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b/>
          <w:color w:val="000000"/>
          <w:sz w:val="84"/>
          <w:highlight w:val="none"/>
        </w:rPr>
      </w:pPr>
      <w:r>
        <w:rPr>
          <w:rFonts w:hint="eastAsia" w:asciiTheme="minorEastAsia" w:hAnsiTheme="minorEastAsia" w:eastAsiaTheme="minorEastAsia" w:cstheme="minorEastAsia"/>
          <w:b/>
          <w:color w:val="000000"/>
          <w:sz w:val="84"/>
          <w:highlight w:val="none"/>
        </w:rPr>
        <w:t xml:space="preserve">招</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件</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 </w:t>
      </w:r>
      <w:r/>
    </w:p>
    <w:p>
      <w:pPr>
        <w:jc w:val="center"/>
        <w:spacing w:line="360" w:lineRule="auto"/>
        <w:rPr>
          <w:rFonts w:hint="eastAsia" w:asciiTheme="minorEastAsia" w:hAnsiTheme="minorEastAsia" w:eastAsiaTheme="minorEastAsia" w:cstheme="minorEastAsia"/>
          <w:b/>
          <w:color w:val="000000"/>
          <w:sz w:val="36"/>
          <w:highlight w:val="none"/>
          <w:lang w:eastAsia="zh-CN"/>
        </w:rPr>
      </w:pPr>
      <w:r>
        <w:rPr>
          <w:rFonts w:hint="eastAsia" w:asciiTheme="minorEastAsia" w:hAnsiTheme="minorEastAsia" w:eastAsiaTheme="minorEastAsia" w:cstheme="minorEastAsia"/>
          <w:b/>
          <w:sz w:val="36"/>
          <w:highlight w:val="none"/>
        </w:rPr>
        <w:t xml:space="preserve">项目编号：</w:t>
      </w:r>
      <w:r>
        <w:rPr>
          <w:rFonts w:hint="eastAsia" w:asciiTheme="minorEastAsia" w:hAnsiTheme="minorEastAsia" w:eastAsiaTheme="minorEastAsia" w:cstheme="minorEastAsia"/>
          <w:b/>
          <w:color w:val="000000"/>
          <w:sz w:val="36"/>
          <w:highlight w:val="none"/>
          <w:lang w:eastAsia="zh-CN"/>
        </w:rPr>
        <w:t xml:space="preserve">JSZC-321100-JSWX-G2025-0074</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项目名称：镇江市第一人民医院全闪双活存储项目</w:t>
      </w:r>
      <w:r/>
    </w:p>
    <w:p>
      <w:pPr>
        <w:jc w:val="center"/>
        <w:spacing w:line="360" w:lineRule="auto"/>
        <w:rPr>
          <w:rFonts w:hint="eastAsia" w:asciiTheme="minorEastAsia" w:hAnsiTheme="minorEastAsia" w:eastAsiaTheme="minorEastAsia" w:cstheme="minorEastAsia"/>
          <w:b/>
          <w:sz w:val="36"/>
          <w:szCs w:val="36"/>
          <w:highlight w:val="none"/>
        </w:rPr>
      </w:pPr>
      <w:r/>
      <w:bookmarkStart w:id="0" w:name="EB256cf933413248ae971426f28654f020"/>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before="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江苏巍信项目管理有限公司</w:t>
      </w:r>
      <w:r/>
    </w:p>
    <w:p>
      <w:pPr>
        <w:jc w:val="center"/>
        <w:spacing w:after="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二○二五年十</w:t>
      </w:r>
      <w:r>
        <w:rPr>
          <w:rFonts w:hint="eastAsia" w:asciiTheme="minorEastAsia" w:hAnsiTheme="minorEastAsia" w:eastAsiaTheme="minorEastAsia" w:cstheme="minorEastAsia"/>
          <w:b/>
          <w:color w:val="000000"/>
          <w:sz w:val="32"/>
          <w:szCs w:val="20"/>
          <w:highlight w:val="none"/>
          <w:lang w:val="en-US" w:eastAsia="zh-CN"/>
        </w:rPr>
        <w:t xml:space="preserve">二</w:t>
      </w:r>
      <w:r>
        <w:rPr>
          <w:rFonts w:hint="eastAsia" w:asciiTheme="minorEastAsia" w:hAnsiTheme="minorEastAsia" w:eastAsiaTheme="minorEastAsia" w:cstheme="minorEastAsia"/>
          <w:b/>
          <w:color w:val="000000"/>
          <w:sz w:val="32"/>
          <w:szCs w:val="20"/>
          <w:highlight w:val="none"/>
        </w:rPr>
        <w:t xml:space="preserve">月</w:t>
      </w:r>
      <w:bookmarkEnd w:id="0"/>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pageBreakBefore/>
        <w:spacing w:line="360" w:lineRule="auto"/>
        <w:rPr>
          <w:rFonts w:hint="eastAsia" w:asciiTheme="minorEastAsia" w:hAnsiTheme="minorEastAsia" w:eastAsiaTheme="minorEastAsia" w:cstheme="minorEastAsia"/>
          <w:b/>
          <w:color w:val="000000"/>
          <w:sz w:val="44"/>
          <w:highlight w:val="none"/>
        </w:rPr>
      </w:pPr>
      <w:r>
        <w:rPr>
          <w:rFonts w:hint="eastAsia" w:asciiTheme="minorEastAsia" w:hAnsiTheme="minorEastAsia" w:eastAsiaTheme="minorEastAsia" w:cstheme="minorEastAsia"/>
          <w:b/>
          <w:color w:val="000000"/>
          <w:sz w:val="44"/>
          <w:highlight w:val="none"/>
        </w:rPr>
        <w:t xml:space="preserve">招标文件目录</w:t>
      </w:r>
      <w:r/>
    </w:p>
    <w:sdt>
      <w:sdtPr>
        <w15:appearance w15:val="boundingBox"/>
        <w:id w:val="-1769382689"/>
        <w:docPartObj>
          <w:docPartGallery w:val="Table of Contents"/>
          <w:docPartUnique w:val="true"/>
        </w:docPartObj>
        <w:rPr>
          <w:rFonts w:hint="eastAsia" w:asciiTheme="minorEastAsia" w:hAnsiTheme="minorEastAsia" w:eastAsiaTheme="minorEastAsia" w:cstheme="minorEastAsia"/>
          <w:highlight w:val="none"/>
          <w:lang w:val="zh-CN"/>
        </w:rPr>
      </w:sdtPr>
      <w:sdtContent>
        <w:p>
          <w:pPr>
            <w:pStyle w:val="236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TOC \o "1-3" \h \z \u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"_Toc215324370"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第一部分 投标邀请</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_Toc215324370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"_Toc215324379"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第二部分 投标人须知</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_Toc215324379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7</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"_Toc215324423"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第三部分 合同</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_Toc215324423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24</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"_Toc215324426"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第四部分 采购需求</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_Toc215324426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"_Toc215324427"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第五部分 评标办法和标准</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_Toc215324427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41</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"_Toc215324438"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第六部分</w:t>
          </w:r>
          <w:r>
            <w:rPr>
              <w:rStyle w:val="979"/>
              <w:rFonts w:hint="eastAsia" w:asciiTheme="minorEastAsia" w:hAnsiTheme="minorEastAsia" w:eastAsiaTheme="minorEastAsia" w:cstheme="minorEastAsia"/>
              <w:sz w:val="24"/>
              <w:szCs w:val="28"/>
              <w:highlight w:val="none"/>
              <w:lang w:val="en-US" w:eastAsia="zh-CN"/>
            </w:rPr>
            <w:t xml:space="preserve"> </w:t>
          </w:r>
          <w:r>
            <w:rPr>
              <w:rStyle w:val="979"/>
              <w:rFonts w:hint="eastAsia" w:asciiTheme="minorEastAsia" w:hAnsiTheme="minorEastAsia" w:eastAsiaTheme="minorEastAsia" w:cstheme="minorEastAsia"/>
              <w:sz w:val="24"/>
              <w:szCs w:val="28"/>
              <w:highlight w:val="none"/>
            </w:rPr>
            <w:t xml:space="preserve">投标文件（格式）</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_Toc215324438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50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b/>
              <w:bCs/>
              <w:sz w:val="24"/>
              <w:szCs w:val="28"/>
              <w:highlight w:val="none"/>
              <w:lang w:val="zh-CN"/>
            </w:rPr>
            <w:fldChar w:fldCharType="end"/>
          </w:r>
          <w:r/>
        </w:p>
      </w:sdtContent>
    </w:sdt>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2003"/>
        <w:jc w:val="center"/>
        <w:pageBreakBefore/>
        <w:rPr>
          <w:rFonts w:hint="eastAsia" w:asciiTheme="minorEastAsia" w:hAnsiTheme="minorEastAsia" w:eastAsiaTheme="minorEastAsia" w:cstheme="minorEastAsia"/>
          <w:color w:val="000000"/>
          <w:highlight w:val="none"/>
        </w:rPr>
      </w:pPr>
      <w:r/>
      <w:bookmarkStart w:id="1" w:name="_Toc215324370"/>
      <w:r/>
      <w:bookmarkStart w:id="2" w:name="_Toc76632866"/>
      <w:r/>
      <w:bookmarkStart w:id="3" w:name="_Toc256000000"/>
      <w:r/>
      <w:bookmarkStart w:id="4" w:name="_Toc18463"/>
      <w:r/>
      <w:bookmarkStart w:id="5" w:name="_Toc13182"/>
      <w:r>
        <w:rPr>
          <w:rFonts w:hint="eastAsia" w:asciiTheme="minorEastAsia" w:hAnsiTheme="minorEastAsia" w:eastAsiaTheme="minorEastAsia" w:cstheme="minorEastAsia"/>
          <w:color w:val="000000"/>
          <w:highlight w:val="none"/>
        </w:rPr>
        <w:t xml:space="preserve">第一部分 投标邀请</w:t>
      </w:r>
      <w:bookmarkEnd w:id="1"/>
      <w:r/>
      <w:bookmarkEnd w:id="2"/>
      <w:r/>
      <w:bookmarkEnd w:id="3"/>
      <w:r/>
      <w:bookmarkEnd w:id="4"/>
      <w:r/>
      <w:bookmarkEnd w:id="5"/>
      <w:r/>
      <w:r/>
    </w:p>
    <w:p>
      <w:pPr>
        <w:ind w:firstLine="480"/>
        <w:spacing w:line="360" w:lineRule="auto"/>
        <w:rPr>
          <w:rFonts w:hint="eastAsia" w:asciiTheme="minorEastAsia" w:hAnsiTheme="minorEastAsia" w:eastAsiaTheme="minorEastAsia" w:cstheme="minorEastAsia"/>
          <w:color w:val="000000"/>
          <w:sz w:val="24"/>
          <w:szCs w:val="28"/>
          <w:highlight w:val="non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color w:val="000000"/>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b/>
          <w:bCs/>
          <w:color w:val="ff0000"/>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sz w:val="24"/>
          <w:szCs w:val="28"/>
          <w:highlight w:val="none"/>
        </w:rPr>
        <w:t xml:space="preserve">镇江市第一人民医院全闪双活存储项目的潜在投标人应在</w:t>
      </w:r>
      <w:bookmarkStart w:id="6" w:name="EBc0d37e3999644498ad79d1f4d16d3cb7"/>
      <w:r>
        <w:rPr>
          <w:rFonts w:hint="eastAsia" w:asciiTheme="minorEastAsia" w:hAnsiTheme="minorEastAsia" w:eastAsiaTheme="minorEastAsia" w:cstheme="minorEastAsia"/>
          <w:sz w:val="24"/>
          <w:szCs w:val="28"/>
          <w:highlight w:val="none"/>
        </w:rPr>
        <w:t xml:space="preserve">“苏采云”系统（网址：http://jszfcg.jsczt.cn/）</w:t>
      </w:r>
      <w:bookmarkEnd w:id="6"/>
      <w:r>
        <w:rPr>
          <w:rFonts w:hint="eastAsia" w:asciiTheme="minorEastAsia" w:hAnsiTheme="minorEastAsia" w:eastAsiaTheme="minorEastAsia" w:cstheme="minorEastAsia"/>
          <w:sz w:val="24"/>
          <w:szCs w:val="28"/>
          <w:highlight w:val="none"/>
        </w:rPr>
        <w:t xml:space="preserve">获取招标文件，并于</w:t>
      </w:r>
      <w:bookmarkStart w:id="7" w:name="EB274cb45450b84ec3a263a250fcec52d0"/>
      <w:r>
        <w:rPr>
          <w:rFonts w:hint="eastAsia" w:asciiTheme="minorEastAsia" w:hAnsiTheme="minorEastAsia" w:eastAsiaTheme="minorEastAsia" w:cstheme="minorEastAsia"/>
          <w:color w:val="000000"/>
          <w:sz w:val="24"/>
          <w:szCs w:val="28"/>
          <w:highlight w:val="none"/>
        </w:rPr>
        <w:t xml:space="preserve">2025-12-</w:t>
      </w:r>
      <w:r>
        <w:rPr>
          <w:rFonts w:hint="eastAsia" w:asciiTheme="minorEastAsia" w:hAnsiTheme="minorEastAsia" w:eastAsiaTheme="minorEastAsia" w:cstheme="minorEastAsia"/>
          <w:color w:val="000000"/>
          <w:sz w:val="24"/>
          <w:szCs w:val="28"/>
          <w:highlight w:val="none"/>
          <w:lang w:val="en-US" w:eastAsia="zh-CN"/>
        </w:rPr>
        <w:t xml:space="preserve">30</w:t>
      </w:r>
      <w:r>
        <w:rPr>
          <w:rFonts w:hint="eastAsia" w:asciiTheme="minorEastAsia" w:hAnsiTheme="minorEastAsia" w:eastAsiaTheme="minorEastAsia" w:cstheme="minorEastAsia"/>
          <w:color w:val="ff0000"/>
          <w:sz w:val="24"/>
          <w:szCs w:val="28"/>
          <w:highlight w:val="none"/>
        </w:rPr>
        <w:t xml:space="preserve"> </w:t>
      </w:r>
      <w:r>
        <w:rPr>
          <w:rFonts w:hint="eastAsia" w:asciiTheme="minorEastAsia" w:hAnsiTheme="minorEastAsia" w:eastAsiaTheme="minorEastAsia" w:cstheme="minorEastAsia"/>
          <w:sz w:val="24"/>
          <w:szCs w:val="28"/>
          <w:highlight w:val="none"/>
        </w:rPr>
        <w:t xml:space="preserve">09:30</w:t>
      </w:r>
      <w:bookmarkEnd w:id="7"/>
      <w:r>
        <w:rPr>
          <w:rFonts w:hint="eastAsia" w:asciiTheme="minorEastAsia" w:hAnsiTheme="minorEastAsia" w:eastAsiaTheme="minorEastAsia" w:cstheme="minorEastAsia"/>
          <w:sz w:val="24"/>
          <w:szCs w:val="28"/>
          <w:highlight w:val="none"/>
        </w:rPr>
        <w:t xml:space="preserve">（</w:t>
      </w:r>
      <w:r>
        <w:rPr>
          <w:rFonts w:hint="eastAsia" w:asciiTheme="minorEastAsia" w:hAnsiTheme="minorEastAsia" w:eastAsiaTheme="minorEastAsia" w:cstheme="minorEastAsia"/>
          <w:bCs/>
          <w:sz w:val="24"/>
          <w:szCs w:val="28"/>
          <w:highlight w:val="none"/>
        </w:rPr>
        <w:t xml:space="preserve">北京时间）前按要求递交投标文件</w:t>
      </w:r>
      <w:r>
        <w:rPr>
          <w:rFonts w:hint="eastAsia" w:asciiTheme="minorEastAsia" w:hAnsiTheme="minorEastAsia" w:eastAsiaTheme="minorEastAsia" w:cstheme="minorEastAsia"/>
          <w:sz w:val="24"/>
          <w:szCs w:val="28"/>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8" w:name="_Toc256000001"/>
      <w:r/>
      <w:bookmarkStart w:id="9" w:name="_Toc215324371"/>
      <w:r/>
      <w:bookmarkStart w:id="10" w:name="_Toc27185"/>
      <w:r/>
      <w:bookmarkStart w:id="11" w:name="_Toc7265"/>
      <w:r/>
      <w:bookmarkStart w:id="12" w:name="_Toc76632867"/>
      <w:r>
        <w:rPr>
          <w:rFonts w:hint="eastAsia" w:asciiTheme="minorEastAsia" w:hAnsiTheme="minorEastAsia" w:eastAsiaTheme="minorEastAsia" w:cstheme="minorEastAsia"/>
          <w:sz w:val="24"/>
          <w:szCs w:val="24"/>
          <w:highlight w:val="none"/>
        </w:rPr>
        <w:t xml:space="preserve">一、项目基本情况</w:t>
      </w:r>
      <w:bookmarkEnd w:id="8"/>
      <w:r/>
      <w:bookmarkEnd w:id="9"/>
      <w:r/>
      <w:bookmarkEnd w:id="10"/>
      <w:r/>
      <w:bookmarkEnd w:id="11"/>
      <w:r/>
      <w:bookmarkEnd w:id="12"/>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项目编号：</w:t>
      </w:r>
      <w:r>
        <w:rPr>
          <w:rFonts w:hint="eastAsia" w:asciiTheme="minorEastAsia" w:hAnsiTheme="minorEastAsia" w:eastAsiaTheme="minorEastAsia" w:cstheme="minorEastAsia"/>
          <w:sz w:val="24"/>
          <w:szCs w:val="24"/>
          <w:highlight w:val="none"/>
          <w:lang w:eastAsia="zh-CN"/>
        </w:rPr>
        <w:t xml:space="preserve">JSZC-321100-JSWX-G2025-0074</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项目名称：镇江市第一人民医院全闪双活存储项目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预算金额：</w:t>
      </w:r>
      <w:bookmarkStart w:id="13" w:name="EBe16131008d294798a9a966d81fdb907d"/>
      <w:r>
        <w:rPr>
          <w:rFonts w:hint="eastAsia" w:asciiTheme="minorEastAsia" w:hAnsiTheme="minorEastAsia" w:eastAsiaTheme="minorEastAsia" w:cstheme="minorEastAsia"/>
          <w:sz w:val="24"/>
          <w:szCs w:val="24"/>
          <w:highlight w:val="none"/>
        </w:rPr>
        <w:t xml:space="preserve">280万元</w:t>
      </w:r>
      <w:bookmarkEnd w:id="13"/>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最高限价：280</w:t>
      </w:r>
      <w:r>
        <w:rPr>
          <w:rFonts w:hint="eastAsia" w:asciiTheme="minorEastAsia" w:hAnsiTheme="minorEastAsia" w:eastAsiaTheme="minorEastAsia" w:cstheme="minorEastAsia"/>
          <w:sz w:val="24"/>
          <w:highlight w:val="none"/>
        </w:rPr>
        <w:t xml:space="preserve">万元，</w:t>
      </w:r>
      <w:r>
        <w:rPr>
          <w:rFonts w:hint="eastAsia" w:asciiTheme="minorEastAsia" w:hAnsiTheme="minorEastAsia" w:eastAsiaTheme="minorEastAsia" w:cstheme="minorEastAsia"/>
          <w:sz w:val="24"/>
          <w:szCs w:val="24"/>
          <w:highlight w:val="none"/>
        </w:rPr>
        <w:t xml:space="preserve">报价超过预算的为无效报价，按照无效响应处理。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采购需求：</w:t>
      </w:r>
      <w:bookmarkStart w:id="14" w:name="EBfc1a40fc3948459a9198ed1d8cad4176"/>
      <w:r>
        <w:rPr>
          <w:rFonts w:hint="eastAsia" w:asciiTheme="minorEastAsia" w:hAnsiTheme="minorEastAsia" w:eastAsiaTheme="minorEastAsia" w:cstheme="minorEastAsia"/>
          <w:sz w:val="24"/>
          <w:szCs w:val="24"/>
          <w:highlight w:val="none"/>
        </w:rPr>
        <w:t xml:space="preserve">详细内容及要求见招标文件第四部分采购需求。</w:t>
      </w:r>
      <w:bookmarkEnd w:id="14"/>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合同履行期限：详细内容及要求见招标文件第四部分采购需求。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本项目是否接受联合体投标：</w:t>
      </w:r>
      <w:bookmarkStart w:id="15" w:name="EBa54c75da6c934b3cb6e53c45871fc186"/>
      <w:r>
        <w:rPr>
          <w:rFonts w:hint="eastAsia" w:asciiTheme="minorEastAsia" w:hAnsiTheme="minorEastAsia" w:eastAsiaTheme="minorEastAsia" w:cstheme="minorEastAsia"/>
          <w:sz w:val="24"/>
          <w:szCs w:val="24"/>
          <w:highlight w:val="none"/>
        </w:rPr>
        <w:t xml:space="preserve">☑</w:t>
      </w:r>
      <w:bookmarkEnd w:id="15"/>
      <w:r>
        <w:rPr>
          <w:rFonts w:hint="eastAsia" w:asciiTheme="minorEastAsia" w:hAnsiTheme="minorEastAsia" w:eastAsiaTheme="minorEastAsia" w:cstheme="minorEastAsia"/>
          <w:sz w:val="24"/>
          <w:szCs w:val="24"/>
          <w:highlight w:val="none"/>
        </w:rPr>
        <w:t xml:space="preserve">不接受。</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16" w:name="_Toc256000002"/>
      <w:r/>
      <w:bookmarkStart w:id="17" w:name="_Toc215324372"/>
      <w:r/>
      <w:bookmarkStart w:id="18" w:name="_Toc76632868"/>
      <w:r/>
      <w:bookmarkStart w:id="19" w:name="_Toc11239"/>
      <w:r/>
      <w:bookmarkStart w:id="20" w:name="_Toc0"/>
      <w:r>
        <w:rPr>
          <w:rFonts w:hint="eastAsia" w:asciiTheme="minorEastAsia" w:hAnsiTheme="minorEastAsia" w:eastAsiaTheme="minorEastAsia" w:cstheme="minorEastAsia"/>
          <w:sz w:val="24"/>
          <w:szCs w:val="24"/>
          <w:highlight w:val="none"/>
        </w:rPr>
        <w:t xml:space="preserve">二、申请人的资格要求：</w:t>
      </w:r>
      <w:bookmarkEnd w:id="16"/>
      <w:r/>
      <w:bookmarkEnd w:id="17"/>
      <w:r/>
      <w:bookmarkEnd w:id="18"/>
      <w:r/>
      <w:bookmarkEnd w:id="19"/>
      <w:r/>
      <w:bookmarkEnd w:id="20"/>
      <w:r/>
      <w:r/>
    </w:p>
    <w:p>
      <w:pPr>
        <w:ind w:firstLine="480"/>
        <w:spacing w:line="360" w:lineRule="auto"/>
        <w:rPr>
          <w:rFonts w:hint="eastAsia" w:asciiTheme="minorEastAsia" w:hAnsiTheme="minorEastAsia" w:eastAsiaTheme="minorEastAsia" w:cstheme="minorEastAsia"/>
          <w:sz w:val="24"/>
          <w:szCs w:val="24"/>
          <w:highlight w:val="none"/>
        </w:rPr>
      </w:pPr>
      <w:r/>
      <w:bookmarkStart w:id="21" w:name="EB258509c3b0274c4cbb0e9b1dc9fc16a5"/>
      <w:r>
        <w:rPr>
          <w:rFonts w:hint="eastAsia" w:asciiTheme="minorEastAsia" w:hAnsiTheme="minorEastAsia" w:eastAsiaTheme="minorEastAsia" w:cstheme="minorEastAsia"/>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1.3具有履行合同所必需的设备和专业技术能力（见投标人相关信息一览表）；</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1.4有依法缴纳税收和社会保障资金的良好记录（提供参加本次政府采购活动前半年内至少一个月依法缴纳税收和社会保险的凭据）；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1.5参加政府采购活动前三年内，在经营活动中没有重大违法记录（见投标函）；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1.6法律、行政法规规定的其他条件：无。</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落实政府采购政策需满足的资格要求：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项目支持和适用节能环保产品（财库【2019】9号）、（财库【2019】19号）、（财库【2019】18号）；支持中小微企业（财库【2020】46号）、（苏财购【2022】45号）、（工信部联企业【2011】300）等政策。本项目属于货物类项目，采购标的对应的行业为工业。本项目不专门面向中小企业采购</w:t>
      </w:r>
      <w:r>
        <w:rPr>
          <w:rFonts w:hint="eastAsia" w:asciiTheme="minorEastAsia" w:hAnsiTheme="minorEastAsia" w:eastAsiaTheme="minorEastAsia" w:cstheme="minorEastAsia"/>
          <w:color w:val="000000"/>
          <w:sz w:val="24"/>
          <w:highlight w:val="none"/>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rPr>
          <w:rFonts w:hint="eastAsia" w:asciiTheme="minorEastAsia" w:hAnsiTheme="minorEastAsia" w:eastAsiaTheme="minorEastAsia" w:cstheme="minorEastAsia"/>
          <w:sz w:val="24"/>
          <w:szCs w:val="24"/>
          <w:highlight w:val="none"/>
        </w:rPr>
        <w:t xml:space="preserve">企业划型标准请对照《关于印发中小企业划型标准规定的通知》（工信部联企业〔2011〕300号）。</w:t>
      </w:r>
      <w:r/>
    </w:p>
    <w:p>
      <w:pPr>
        <w:ind w:firstLine="480"/>
        <w:spacing w:line="360" w:lineRule="auto"/>
        <w:rPr>
          <w:rFonts w:hint="eastAsia" w:asciiTheme="minorEastAsia" w:hAnsiTheme="minorEastAsia" w:eastAsiaTheme="minorEastAsia" w:cstheme="minorEastAsia"/>
          <w:color w:val="000000"/>
          <w:sz w:val="24"/>
          <w:szCs w:val="28"/>
          <w:highlight w:val="none"/>
        </w:rPr>
      </w:pPr>
      <w:r>
        <w:rPr>
          <w:rFonts w:hint="eastAsia" w:asciiTheme="minorEastAsia" w:hAnsiTheme="minorEastAsia" w:eastAsiaTheme="minorEastAsia" w:cstheme="minorEastAsia"/>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本项目的特定资格要求：</w:t>
      </w:r>
      <w:bookmarkEnd w:id="21"/>
      <w:r>
        <w:rPr>
          <w:rFonts w:hint="eastAsia" w:asciiTheme="minorEastAsia" w:hAnsiTheme="minorEastAsia" w:eastAsiaTheme="minorEastAsia" w:cstheme="minorEastAsia"/>
          <w:sz w:val="24"/>
          <w:szCs w:val="24"/>
          <w:highlight w:val="none"/>
        </w:rPr>
        <w:t xml:space="preserve">无。</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2" w:name="_Toc14776"/>
      <w:r/>
      <w:bookmarkStart w:id="23" w:name="_Toc215324373"/>
      <w:r/>
      <w:bookmarkStart w:id="24" w:name="_Toc76632869"/>
      <w:r/>
      <w:bookmarkStart w:id="25" w:name="_Toc256000003"/>
      <w:r/>
      <w:bookmarkStart w:id="26" w:name="_Toc3250"/>
      <w:r>
        <w:rPr>
          <w:rFonts w:hint="eastAsia" w:asciiTheme="minorEastAsia" w:hAnsiTheme="minorEastAsia" w:eastAsiaTheme="minorEastAsia" w:cstheme="minorEastAsia"/>
          <w:sz w:val="24"/>
          <w:szCs w:val="24"/>
          <w:highlight w:val="none"/>
        </w:rPr>
        <w:t xml:space="preserve">三、获取招标文件</w:t>
      </w:r>
      <w:bookmarkEnd w:id="22"/>
      <w:r/>
      <w:bookmarkEnd w:id="23"/>
      <w:r/>
      <w:bookmarkEnd w:id="24"/>
      <w:r/>
      <w:bookmarkEnd w:id="25"/>
      <w:r/>
      <w:bookmarkEnd w:id="2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获取时间：公告之时起至</w:t>
      </w:r>
      <w:bookmarkStart w:id="27" w:name="EBc43d44f31e064f298c267d04e569adb8"/>
      <w:r>
        <w:rPr>
          <w:rFonts w:hint="eastAsia" w:asciiTheme="minorEastAsia" w:hAnsiTheme="minorEastAsia" w:eastAsiaTheme="minorEastAsia" w:cstheme="minorEastAsia"/>
          <w:color w:val="000000"/>
          <w:sz w:val="24"/>
          <w:szCs w:val="28"/>
          <w:highlight w:val="none"/>
        </w:rPr>
        <w:t xml:space="preserve">2025-1</w:t>
      </w:r>
      <w:r>
        <w:rPr>
          <w:rFonts w:hint="eastAsia" w:asciiTheme="minorEastAsia" w:hAnsiTheme="minorEastAsia" w:eastAsiaTheme="minorEastAsia" w:cstheme="minorEastAsia"/>
          <w:color w:val="000000"/>
          <w:sz w:val="24"/>
          <w:szCs w:val="28"/>
          <w:highlight w:val="none"/>
          <w:lang w:val="en-US" w:eastAsia="zh-CN"/>
        </w:rPr>
        <w:t xml:space="preserve">2</w:t>
      </w:r>
      <w:r>
        <w:rPr>
          <w:rFonts w:hint="eastAsia" w:asciiTheme="minorEastAsia" w:hAnsiTheme="minorEastAsia" w:eastAsiaTheme="minorEastAsia" w:cstheme="minorEastAsia"/>
          <w:color w:val="000000"/>
          <w:sz w:val="24"/>
          <w:szCs w:val="28"/>
          <w:highlight w:val="none"/>
        </w:rPr>
        <w:t xml:space="preserve">-</w:t>
      </w:r>
      <w:r>
        <w:rPr>
          <w:rFonts w:hint="eastAsia" w:asciiTheme="minorEastAsia" w:hAnsiTheme="minorEastAsia" w:eastAsiaTheme="minorEastAsia" w:cstheme="minorEastAsia"/>
          <w:color w:val="000000"/>
          <w:sz w:val="24"/>
          <w:szCs w:val="28"/>
          <w:highlight w:val="none"/>
          <w:lang w:val="en-US" w:eastAsia="zh-CN"/>
        </w:rPr>
        <w:t xml:space="preserve">17</w:t>
      </w:r>
      <w:r>
        <w:rPr>
          <w:rFonts w:hint="eastAsia" w:asciiTheme="minorEastAsia" w:hAnsiTheme="minorEastAsia" w:eastAsiaTheme="minorEastAsia" w:cstheme="minorEastAsia"/>
          <w:sz w:val="24"/>
          <w:szCs w:val="24"/>
          <w:highlight w:val="none"/>
        </w:rPr>
        <w:t xml:space="preserve">，</w:t>
      </w:r>
      <w:bookmarkEnd w:id="27"/>
      <w:r>
        <w:rPr>
          <w:rFonts w:hint="eastAsia" w:asciiTheme="minorEastAsia" w:hAnsiTheme="minorEastAsia" w:eastAsiaTheme="minorEastAsia" w:cstheme="minorEastAsia"/>
          <w:sz w:val="24"/>
          <w:szCs w:val="24"/>
          <w:highlight w:val="none"/>
        </w:rPr>
        <w:t xml:space="preserve">每天上午00:00-12:00,下午12:00-23:59 （北京时间，法定节假日除外）。</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获取方式：“苏采云”系统用户注册--获取“CA数字证书”--CA绑定与登录--网上报名--下载招标文件(后缀名为.kedt”)。</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采购文件售价：</w:t>
      </w:r>
      <w:bookmarkStart w:id="28" w:name="EB289c85d25b7f48579eba778c66f333b3"/>
      <w:r>
        <w:rPr>
          <w:rFonts w:hint="eastAsia" w:asciiTheme="minorEastAsia" w:hAnsiTheme="minorEastAsia" w:eastAsiaTheme="minorEastAsia" w:cstheme="minorEastAsia"/>
          <w:sz w:val="24"/>
          <w:szCs w:val="24"/>
          <w:highlight w:val="none"/>
        </w:rPr>
        <w:t xml:space="preserve">免费</w:t>
      </w:r>
      <w:bookmarkEnd w:id="28"/>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9" w:name="_Toc76632870"/>
      <w:r/>
      <w:bookmarkStart w:id="30" w:name="_Toc256000004"/>
      <w:r/>
      <w:bookmarkStart w:id="31" w:name="_Toc215324374"/>
      <w:r/>
      <w:bookmarkStart w:id="32" w:name="_Toc24444"/>
      <w:r/>
      <w:bookmarkStart w:id="33" w:name="_Toc24706"/>
      <w:r>
        <w:rPr>
          <w:rFonts w:hint="eastAsia" w:asciiTheme="minorEastAsia" w:hAnsiTheme="minorEastAsia" w:eastAsiaTheme="minorEastAsia" w:cstheme="minorEastAsia"/>
          <w:sz w:val="24"/>
          <w:szCs w:val="24"/>
          <w:highlight w:val="none"/>
        </w:rPr>
        <w:t xml:space="preserve">四、提交投标文件截止时间、开标时间和地点</w:t>
      </w:r>
      <w:bookmarkEnd w:id="29"/>
      <w:r/>
      <w:bookmarkEnd w:id="30"/>
      <w:r/>
      <w:bookmarkEnd w:id="31"/>
      <w:r/>
      <w:bookmarkEnd w:id="32"/>
      <w:r/>
      <w:bookmarkEnd w:id="33"/>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提交截止时间及开标时间：</w:t>
      </w:r>
      <w:bookmarkStart w:id="34" w:name="EB76ff7bd3b9764d5d98ae568815db1ef0"/>
      <w:r>
        <w:rPr>
          <w:rFonts w:hint="eastAsia" w:asciiTheme="minorEastAsia" w:hAnsiTheme="minorEastAsia" w:eastAsiaTheme="minorEastAsia" w:cstheme="minorEastAsia"/>
          <w:color w:val="000000"/>
          <w:sz w:val="24"/>
          <w:szCs w:val="28"/>
          <w:highlight w:val="none"/>
        </w:rPr>
        <w:t xml:space="preserve">2025-1</w:t>
      </w:r>
      <w:r>
        <w:rPr>
          <w:rFonts w:hint="eastAsia" w:asciiTheme="minorEastAsia" w:hAnsiTheme="minorEastAsia" w:eastAsiaTheme="minorEastAsia" w:cstheme="minorEastAsia"/>
          <w:color w:val="000000"/>
          <w:sz w:val="24"/>
          <w:szCs w:val="28"/>
          <w:highlight w:val="none"/>
          <w:lang w:val="en-US" w:eastAsia="zh-CN"/>
        </w:rPr>
        <w:t xml:space="preserve">2</w:t>
      </w:r>
      <w:r>
        <w:rPr>
          <w:rFonts w:hint="eastAsia" w:asciiTheme="minorEastAsia" w:hAnsiTheme="minorEastAsia" w:eastAsiaTheme="minorEastAsia" w:cstheme="minorEastAsia"/>
          <w:color w:val="000000"/>
          <w:sz w:val="24"/>
          <w:szCs w:val="28"/>
          <w:highlight w:val="none"/>
        </w:rPr>
        <w:t xml:space="preserve">-</w:t>
      </w:r>
      <w:r>
        <w:rPr>
          <w:rFonts w:hint="eastAsia" w:asciiTheme="minorEastAsia" w:hAnsiTheme="minorEastAsia" w:eastAsiaTheme="minorEastAsia" w:cstheme="minorEastAsia"/>
          <w:color w:val="000000"/>
          <w:sz w:val="24"/>
          <w:szCs w:val="28"/>
          <w:highlight w:val="none"/>
          <w:lang w:val="en-US" w:eastAsia="zh-CN"/>
        </w:rPr>
        <w:t xml:space="preserve">30</w:t>
      </w:r>
      <w:r>
        <w:rPr>
          <w:rFonts w:hint="eastAsia" w:asciiTheme="minorEastAsia" w:hAnsiTheme="minorEastAsia" w:eastAsiaTheme="minorEastAsia" w:cstheme="minorEastAsia"/>
          <w:bCs/>
          <w:sz w:val="24"/>
          <w:szCs w:val="24"/>
          <w:highlight w:val="none"/>
        </w:rPr>
        <w:t xml:space="preserve"> 09:30</w:t>
      </w:r>
      <w:bookmarkEnd w:id="34"/>
      <w:r>
        <w:rPr>
          <w:rFonts w:hint="eastAsia" w:asciiTheme="minorEastAsia" w:hAnsiTheme="minorEastAsia" w:eastAsiaTheme="minorEastAsia" w:cstheme="minorEastAsia"/>
          <w:bCs/>
          <w:sz w:val="24"/>
          <w:szCs w:val="24"/>
          <w:highlight w:val="none"/>
        </w:rPr>
        <w:t xml:space="preserve">（北京时间）</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开标地点：网上开标大厅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注意事项：</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（2）本项目采用网上开标方式</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请投标人事先做好电脑环境准备，自行选择互联网连接畅通的场地，在规定的开标时间登录网上开标大厅进行投标文件解密。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bCs/>
          <w:sz w:val="24"/>
          <w:szCs w:val="24"/>
          <w:highlight w:val="none"/>
        </w:rPr>
        <w:t xml:space="preserve">“苏采云”系统网址：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"http://jszfcg.jsczt.cn/）“开标大厅”"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bCs/>
          <w:color w:val="auto"/>
          <w:sz w:val="24"/>
          <w:szCs w:val="24"/>
          <w:highlight w:val="none"/>
          <w:u w:val="none"/>
        </w:rPr>
        <w:t xml:space="preserve">http://jszfcg.jsczt.cn/“开标大厅”</w:t>
      </w:r>
      <w:r>
        <w:rPr>
          <w:rStyle w:val="979"/>
          <w:rFonts w:hint="eastAsia" w:asciiTheme="minorEastAsia" w:hAnsiTheme="minorEastAsia" w:eastAsiaTheme="minorEastAsia" w:cstheme="minorEastAsia"/>
          <w:bCs/>
          <w:color w:val="auto"/>
          <w:sz w:val="24"/>
          <w:szCs w:val="24"/>
          <w:highlight w:val="none"/>
          <w:u w:val="none"/>
        </w:rPr>
        <w:fldChar w:fldCharType="end"/>
      </w:r>
      <w:r>
        <w:rPr>
          <w:rFonts w:hint="eastAsia" w:asciiTheme="minorEastAsia" w:hAnsiTheme="minorEastAsia" w:eastAsiaTheme="minorEastAsia" w:cstheme="minorEastAsia"/>
          <w:bCs/>
          <w:sz w:val="24"/>
          <w:szCs w:val="24"/>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35" w:name="_Toc76632871"/>
      <w:r/>
      <w:bookmarkStart w:id="36" w:name="_Toc11070"/>
      <w:r/>
      <w:bookmarkStart w:id="37" w:name="_Toc4818"/>
      <w:r/>
      <w:bookmarkStart w:id="38" w:name="_Toc256000005"/>
      <w:r/>
      <w:bookmarkStart w:id="39" w:name="_Toc215324375"/>
      <w:r>
        <w:rPr>
          <w:rFonts w:hint="eastAsia" w:asciiTheme="minorEastAsia" w:hAnsiTheme="minorEastAsia" w:eastAsiaTheme="minorEastAsia" w:cstheme="minorEastAsia"/>
          <w:sz w:val="24"/>
          <w:szCs w:val="24"/>
          <w:highlight w:val="none"/>
        </w:rPr>
        <w:t xml:space="preserve">五、公告期限</w:t>
      </w:r>
      <w:bookmarkEnd w:id="35"/>
      <w:r/>
      <w:bookmarkEnd w:id="36"/>
      <w:r/>
      <w:bookmarkEnd w:id="37"/>
      <w:r/>
      <w:bookmarkEnd w:id="38"/>
      <w:r/>
      <w:bookmarkEnd w:id="39"/>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自本公告发布之日起5个工作日。</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0" w:name="_Toc215324376"/>
      <w:r>
        <w:rPr>
          <w:rFonts w:hint="eastAsia" w:asciiTheme="minorEastAsia" w:hAnsiTheme="minorEastAsia" w:eastAsiaTheme="minorEastAsia" w:cstheme="minorEastAsia"/>
          <w:sz w:val="24"/>
          <w:szCs w:val="24"/>
          <w:highlight w:val="none"/>
        </w:rPr>
        <w:t xml:space="preserve">六、投标注意事项</w:t>
      </w:r>
      <w:bookmarkEnd w:id="40"/>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Theme="minorEastAsia" w:hAnsiTheme="minorEastAsia" w:eastAsiaTheme="minorEastAsia" w:cstheme="minorEastAsia"/>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3.因投标人自身软硬件配备不齐全或发生故障等问题而导致在交互过程中出现不稳定或中断等情况的，由投标人自身承担一切后果。</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1" w:name="_Toc215324377"/>
      <w:r/>
      <w:bookmarkStart w:id="42" w:name="_Toc8942"/>
      <w:r/>
      <w:bookmarkStart w:id="43" w:name="_Toc76632873"/>
      <w:r/>
      <w:bookmarkStart w:id="44" w:name="_Toc7404"/>
      <w:r/>
      <w:bookmarkStart w:id="45" w:name="_Toc256000007"/>
      <w:r>
        <w:rPr>
          <w:rFonts w:hint="eastAsia" w:asciiTheme="minorEastAsia" w:hAnsiTheme="minorEastAsia" w:eastAsiaTheme="minorEastAsia" w:cstheme="minorEastAsia"/>
          <w:sz w:val="24"/>
          <w:szCs w:val="24"/>
          <w:highlight w:val="none"/>
        </w:rPr>
        <w:t xml:space="preserve">七、其它补充事宜</w:t>
      </w:r>
      <w:bookmarkEnd w:id="41"/>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请各投标人及时关注和查看“江苏政府采购网”是否有更正公告。因投标人自身原因未能及时获取的，一切后果由投标人自行承担。</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6" w:name="_Toc215324378"/>
      <w:r>
        <w:rPr>
          <w:rFonts w:hint="eastAsia" w:asciiTheme="minorEastAsia" w:hAnsiTheme="minorEastAsia" w:eastAsiaTheme="minorEastAsia" w:cstheme="minorEastAsia"/>
          <w:sz w:val="24"/>
          <w:szCs w:val="24"/>
          <w:highlight w:val="none"/>
        </w:rPr>
        <w:t xml:space="preserve">八、对本次招标提出询问，请按以下方式联系</w:t>
      </w:r>
      <w:bookmarkEnd w:id="42"/>
      <w:r/>
      <w:bookmarkEnd w:id="43"/>
      <w:r/>
      <w:bookmarkEnd w:id="44"/>
      <w:r/>
      <w:bookmarkEnd w:id="45"/>
      <w:r>
        <w:rPr>
          <w:rFonts w:hint="eastAsia" w:asciiTheme="minorEastAsia" w:hAnsiTheme="minorEastAsia" w:eastAsiaTheme="minorEastAsia" w:cstheme="minorEastAsia"/>
          <w:sz w:val="24"/>
          <w:szCs w:val="24"/>
          <w:highlight w:val="none"/>
        </w:rPr>
        <w:t xml:space="preserve">。</w:t>
      </w:r>
      <w:bookmarkEnd w:id="4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名称：镇江市第一人民医院</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地址：镇江市润州区电力路8号</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联系人：杜老师</w:t>
      </w:r>
      <w:r/>
    </w:p>
    <w:p>
      <w:pPr>
        <w:ind w:firstLine="480"/>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联系方式：0511-88917939</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bookmarkStart w:id="47" w:name="EB542ca7c52e62423392954f99f6b8b7fe"/>
      <w:r>
        <w:rPr>
          <w:rFonts w:hint="eastAsia" w:asciiTheme="minorEastAsia" w:hAnsiTheme="minorEastAsia" w:eastAsiaTheme="minorEastAsia" w:cstheme="minorEastAsia"/>
          <w:sz w:val="24"/>
          <w:szCs w:val="24"/>
          <w:highlight w:val="none"/>
        </w:rPr>
        <w:t xml:space="preserve">江苏巍信项目管理有限公司</w:t>
      </w:r>
      <w:bookmarkEnd w:id="47"/>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bookmarkStart w:id="48" w:name="EB397d7b82b1ba4f95ad611f2cc6a5c03d"/>
      <w:r>
        <w:rPr>
          <w:rFonts w:hint="eastAsia" w:asciiTheme="minorEastAsia" w:hAnsiTheme="minorEastAsia" w:eastAsiaTheme="minorEastAsia" w:cstheme="minorEastAsia"/>
          <w:sz w:val="24"/>
          <w:szCs w:val="24"/>
          <w:highlight w:val="none"/>
        </w:rPr>
        <w:t xml:space="preserve">镇江市润州区</w:t>
      </w:r>
      <w:bookmarkEnd w:id="48"/>
      <w:r>
        <w:rPr>
          <w:rFonts w:hint="eastAsia" w:asciiTheme="minorEastAsia" w:hAnsiTheme="minorEastAsia" w:eastAsiaTheme="minorEastAsia" w:cstheme="minorEastAsia"/>
          <w:sz w:val="24"/>
          <w:szCs w:val="24"/>
          <w:highlight w:val="none"/>
        </w:rPr>
        <w:t xml:space="preserve">南徐新城商务A区C座11楼1111-1117室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bookmarkStart w:id="49" w:name="EBfb2f5369fd4a41f893705a41574b418d"/>
      <w:r>
        <w:rPr>
          <w:rFonts w:hint="eastAsia" w:asciiTheme="minorEastAsia" w:hAnsiTheme="minorEastAsia" w:eastAsiaTheme="minorEastAsia" w:cstheme="minorEastAsia"/>
          <w:sz w:val="24"/>
          <w:szCs w:val="24"/>
          <w:highlight w:val="none"/>
        </w:rPr>
        <w:t xml:space="preserve">0511-8</w:t>
      </w:r>
      <w:bookmarkEnd w:id="49"/>
      <w:r>
        <w:rPr>
          <w:rFonts w:hint="eastAsia" w:asciiTheme="minorEastAsia" w:hAnsiTheme="minorEastAsia" w:eastAsiaTheme="minorEastAsia" w:cstheme="minorEastAsia"/>
          <w:sz w:val="24"/>
          <w:szCs w:val="24"/>
          <w:highlight w:val="none"/>
        </w:rPr>
        <w:t xml:space="preserve">0836007</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项目联系人：孙</w:t>
      </w:r>
      <w:r>
        <w:rPr>
          <w:rFonts w:hint="eastAsia" w:asciiTheme="minorEastAsia" w:hAnsiTheme="minorEastAsia" w:eastAsiaTheme="minorEastAsia" w:cstheme="minorEastAsia"/>
          <w:sz w:val="24"/>
          <w:szCs w:val="24"/>
          <w:highlight w:val="none"/>
          <w:lang w:val="en-US" w:eastAsia="zh-CN"/>
        </w:rPr>
        <w:t xml:space="preserve">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w:t>
      </w:r>
      <w:bookmarkStart w:id="50" w:name="EBe613fd5ce146433fa911fc0d3d4b0b10"/>
      <w:r>
        <w:rPr>
          <w:rFonts w:hint="eastAsia" w:asciiTheme="minorEastAsia" w:hAnsiTheme="minorEastAsia" w:eastAsiaTheme="minorEastAsia" w:cstheme="minorEastAsia"/>
          <w:sz w:val="24"/>
          <w:szCs w:val="24"/>
          <w:highlight w:val="none"/>
        </w:rPr>
        <w:t xml:space="preserve">0511-8</w:t>
      </w:r>
      <w:bookmarkEnd w:id="50"/>
      <w:r>
        <w:rPr>
          <w:rFonts w:hint="eastAsia" w:asciiTheme="minorEastAsia" w:hAnsiTheme="minorEastAsia" w:eastAsiaTheme="minorEastAsia" w:cstheme="minorEastAsia"/>
          <w:sz w:val="24"/>
          <w:szCs w:val="24"/>
          <w:highlight w:val="none"/>
        </w:rPr>
        <w:t xml:space="preserve">0836007</w:t>
      </w:r>
      <w:r/>
    </w:p>
    <w:p>
      <w:pPr>
        <w:ind w:left="1079" w:hanging="300"/>
        <w:jc w:val="right"/>
        <w:spacing w:line="36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r>
      <w:r/>
    </w:p>
    <w:p>
      <w:pPr>
        <w:pStyle w:val="2003"/>
        <w:jc w:val="center"/>
        <w:pageBreakBefore/>
        <w:rPr>
          <w:rFonts w:hint="eastAsia" w:asciiTheme="minorEastAsia" w:hAnsiTheme="minorEastAsia" w:eastAsiaTheme="minorEastAsia" w:cstheme="minorEastAsia"/>
          <w:highlight w:val="none"/>
        </w:rPr>
      </w:pPr>
      <w:r/>
      <w:bookmarkStart w:id="51" w:name="_Toc256000009"/>
      <w:r/>
      <w:bookmarkStart w:id="52" w:name="_Toc17723"/>
      <w:r/>
      <w:bookmarkStart w:id="53" w:name="_Toc76632875"/>
      <w:r/>
      <w:bookmarkStart w:id="54" w:name="_Toc215324379"/>
      <w:r/>
      <w:bookmarkStart w:id="55" w:name="_Toc16316"/>
      <w:r>
        <w:rPr>
          <w:rFonts w:hint="eastAsia" w:asciiTheme="minorEastAsia" w:hAnsiTheme="minorEastAsia" w:eastAsiaTheme="minorEastAsia" w:cstheme="minorEastAsia"/>
          <w:highlight w:val="none"/>
        </w:rPr>
        <w:t xml:space="preserve">第二部分 投标人须知</w:t>
      </w:r>
      <w:bookmarkEnd w:id="51"/>
      <w:r/>
      <w:bookmarkEnd w:id="52"/>
      <w:r/>
      <w:bookmarkEnd w:id="53"/>
      <w:r/>
      <w:bookmarkEnd w:id="54"/>
      <w:r/>
      <w:bookmarkEnd w:id="55"/>
      <w:r/>
      <w:r/>
    </w:p>
    <w:p>
      <w:pPr>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004"/>
        <w:jc w:val="center"/>
        <w:rPr>
          <w:rFonts w:hint="eastAsia" w:asciiTheme="minorEastAsia" w:hAnsiTheme="minorEastAsia" w:eastAsiaTheme="minorEastAsia" w:cstheme="minorEastAsia"/>
          <w:highlight w:val="none"/>
        </w:rPr>
      </w:pPr>
      <w:r/>
      <w:bookmarkStart w:id="56" w:name="_Toc215324380"/>
      <w:r/>
      <w:bookmarkStart w:id="57" w:name="_Toc76632876"/>
      <w:r/>
      <w:bookmarkStart w:id="58" w:name="_Toc4315"/>
      <w:r/>
      <w:bookmarkStart w:id="59" w:name="_Toc256000010"/>
      <w:r/>
      <w:bookmarkStart w:id="60" w:name="_Toc15756"/>
      <w:r>
        <w:rPr>
          <w:rFonts w:hint="eastAsia" w:asciiTheme="minorEastAsia" w:hAnsiTheme="minorEastAsia" w:eastAsiaTheme="minorEastAsia" w:cstheme="minorEastAsia"/>
          <w:highlight w:val="none"/>
        </w:rPr>
        <w:t xml:space="preserve">前附表</w:t>
      </w:r>
      <w:bookmarkEnd w:id="56"/>
      <w:r/>
      <w:r/>
    </w:p>
    <w:tbl>
      <w:tblPr>
        <w:tblStyle w:val="96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事项</w:t>
            </w:r>
            <w:r/>
          </w:p>
        </w:tc>
        <w:tc>
          <w:tcPr>
            <w:tcW w:w="3541"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本项目规定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报价要求</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本次投标报价的币种为人民币。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投标人应按招标文件所提供的各报价表格式报价。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投标人应对本项目报出最具有竞争力的价格，应包括本次招标要求提供的货物（服务）已支付或将支付的所有费用（含税费）。</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最低投标报价不能作为中标的保证。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中标价即为合同签约价。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如出现报价前后不一致的，将按招标文件第五部分“评标办法和标准”第5项规定进行修正。</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按照苏财购〔2025〕62号文要求，评审过程中出现下列情形之一的，评审委员会应当启动异常低价投标（响应）审查程序： </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1.投标(响应)报价低于采购项目预算50%的，即投标报价&lt;采购项目预算</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50%;</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2.投标报价低于采购项目最高限价45%的，即投标(响应)报价&lt;采购项目最高限价</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45%;</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u w:val="single"/>
              </w:rPr>
              <w:t xml:space="preserve">3.评审委员会认定的供应商报价过低、有可能影响产品质量或者不能诚信履约的其他情形。</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转包及分包</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项目依法不得转包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A本项目不同意分包。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B同意将非主体、非关键性的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开标前答疑会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B组织</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时间：</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u w:val="single"/>
              </w:rPr>
              <w:t xml:space="preserve">        </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现场踏勘</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A不统一组织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B统一组织</w:t>
            </w:r>
            <w:r/>
          </w:p>
          <w:p>
            <w:pPr>
              <w:pStyle w:val="912"/>
              <w:ind w:firstLine="0"/>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如投标人自行踏勘，相关信息如下：</w:t>
            </w:r>
            <w:r/>
          </w:p>
          <w:p>
            <w:pPr>
              <w:pStyle w:val="912"/>
              <w:ind w:firstLine="0"/>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地点：</w:t>
            </w:r>
            <w:r>
              <w:rPr>
                <w:rFonts w:hint="eastAsia" w:asciiTheme="minorEastAsia" w:hAnsiTheme="minorEastAsia" w:eastAsiaTheme="minorEastAsia" w:cstheme="minorEastAsia"/>
                <w:sz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联系人：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联系方式：</w:t>
            </w:r>
            <w:r>
              <w:rPr>
                <w:rFonts w:hint="eastAsia" w:asciiTheme="minorEastAsia" w:hAnsiTheme="minorEastAsia" w:eastAsiaTheme="minorEastAsia" w:cstheme="minorEastAsia"/>
                <w:sz w:val="24"/>
                <w:highlight w:val="none"/>
                <w:u w:val="single"/>
              </w:rPr>
              <w:t xml:space="preserve">     </w:t>
            </w:r>
            <w:r/>
          </w:p>
        </w:tc>
      </w:tr>
      <w:tr>
        <w:trPr>
          <w:jc w:val="center"/>
          <w:trHeight w:val="937"/>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演示</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A无</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B有</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样品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A不要求提供。</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B要求提供</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（1）样品：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（2）样品制作的标准和要求：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（3）样品的评审方法以及评审标准：详见评标办法；</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否；</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是，检测机构的要求：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；检测内容：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（5）提供样品的时间：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（7）制作、运输、安装和保管样品所发生的一切费用由投标人自理。</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是否允许采购进口产品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A本项目不允许采购进口产品。</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项目属性与</w:t>
            </w:r>
            <w:r/>
          </w:p>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核心产品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A货物类。</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B服务类。</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本项目核心产品为：</w:t>
            </w:r>
            <w:r>
              <w:rPr>
                <w:rFonts w:hint="eastAsia" w:asciiTheme="minorEastAsia" w:hAnsiTheme="minorEastAsia" w:eastAsiaTheme="minorEastAsia" w:cstheme="minorEastAsia"/>
                <w:sz w:val="24"/>
                <w:szCs w:val="24"/>
                <w:highlight w:val="none"/>
                <w:u w:val="single"/>
              </w:rPr>
              <w:t xml:space="preserve">全闪存储</w:t>
            </w:r>
            <w:r>
              <w:rPr>
                <w:rFonts w:hint="eastAsia" w:asciiTheme="minorEastAsia" w:hAnsiTheme="minorEastAsia" w:eastAsiaTheme="minorEastAsia" w:cstheme="minorEastAsia"/>
                <w:sz w:val="24"/>
                <w:szCs w:val="24"/>
                <w:highlight w:val="none"/>
              </w:rPr>
              <w:t xml:space="preserve">。</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采购标的对应的中小企业划分标准所属行业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（1）标的：</w:t>
            </w:r>
            <w:r>
              <w:rPr>
                <w:rFonts w:hint="eastAsia" w:asciiTheme="minorEastAsia" w:hAnsiTheme="minorEastAsia" w:eastAsiaTheme="minorEastAsia" w:cstheme="minorEastAsia"/>
                <w:sz w:val="24"/>
                <w:szCs w:val="24"/>
                <w:highlight w:val="none"/>
                <w:u w:val="single"/>
              </w:rPr>
              <w:t xml:space="preserve">镇江市第一人民医院全闪双活存储项目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工业</w:t>
            </w:r>
            <w:r>
              <w:rPr>
                <w:rFonts w:hint="eastAsia" w:asciiTheme="minorEastAsia" w:hAnsiTheme="minorEastAsia" w:eastAsiaTheme="minorEastAsia" w:cstheme="minorEastAsia"/>
                <w:sz w:val="24"/>
                <w:szCs w:val="24"/>
                <w:highlight w:val="none"/>
              </w:rPr>
              <w:t xml:space="preserve">行业；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节能产品、环境标志产品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中小企业信用融资</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Theme="minorEastAsia" w:hAnsiTheme="minorEastAsia" w:eastAsiaTheme="minorEastAsia" w:cstheme="minorEastAsia"/>
                <w:sz w:val="24"/>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Theme="minorEastAsia" w:hAnsiTheme="minorEastAsia" w:eastAsiaTheme="minorEastAsia" w:cstheme="minorEastAsia"/>
                <w:sz w:val="24"/>
                <w:szCs w:val="24"/>
                <w:highlight w:val="none"/>
              </w:rPr>
              <w:t xml:space="preserve">，</w:t>
            </w:r>
            <w:bookmarkStart w:id="62" w:name="_Hlk136444446"/>
            <w:r>
              <w:rPr>
                <w:rFonts w:hint="eastAsia" w:asciiTheme="minorEastAsia" w:hAnsiTheme="minorEastAsia" w:eastAsiaTheme="minorEastAsia" w:cstheme="minorEastAsia"/>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Theme="minorEastAsia" w:hAnsiTheme="minorEastAsia" w:eastAsiaTheme="minorEastAsia" w:cstheme="minorEastAsia"/>
                <w:sz w:val="24"/>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特别说明</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r>
    </w:tbl>
    <w:p>
      <w:pPr>
        <w:rPr>
          <w:rFonts w:hint="eastAsia" w:asciiTheme="minorEastAsia" w:hAnsiTheme="minorEastAsia" w:eastAsiaTheme="minorEastAsia" w:cstheme="minorEastAsia"/>
          <w:b/>
          <w:bCs/>
          <w:highlight w:val="none"/>
        </w:rPr>
      </w:pPr>
      <w:r/>
      <w:bookmarkStart w:id="63" w:name="_Toc215324381"/>
      <w:r>
        <w:rPr>
          <w:rFonts w:hint="eastAsia" w:asciiTheme="minorEastAsia" w:hAnsiTheme="minorEastAsia" w:eastAsiaTheme="minorEastAsia" w:cstheme="minorEastAsia"/>
          <w:b/>
          <w:bCs/>
          <w:highlight w:val="none"/>
        </w:rPr>
        <w:br w:type="page" w:clear="all"/>
      </w:r>
      <w:r/>
    </w:p>
    <w:p>
      <w:pPr>
        <w:pStyle w:val="2004"/>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一、总则</w:t>
      </w:r>
      <w:bookmarkEnd w:id="57"/>
      <w:r/>
      <w:bookmarkEnd w:id="58"/>
      <w:r/>
      <w:bookmarkEnd w:id="59"/>
      <w:r/>
      <w:bookmarkEnd w:id="60"/>
      <w:r/>
      <w:bookmarkEnd w:id="63"/>
      <w:r/>
      <w:r/>
    </w:p>
    <w:p>
      <w:pPr>
        <w:pStyle w:val="900"/>
        <w:ind w:firstLine="446"/>
        <w:keepLines w:val="0"/>
        <w:keepNext w:val="0"/>
        <w:spacing w:before="0" w:after="0" w:line="360" w:lineRule="auto"/>
        <w:rPr>
          <w:rFonts w:hint="eastAsia" w:asciiTheme="minorEastAsia" w:hAnsiTheme="minorEastAsia" w:eastAsiaTheme="minorEastAsia" w:cstheme="minorEastAsia"/>
          <w:sz w:val="30"/>
          <w:highlight w:val="none"/>
        </w:rPr>
      </w:pPr>
      <w:r/>
      <w:bookmarkStart w:id="64" w:name="_Toc76632877"/>
      <w:r/>
      <w:bookmarkStart w:id="65" w:name="_Toc256000011"/>
      <w:r/>
      <w:bookmarkStart w:id="66" w:name="_Toc215324382"/>
      <w:r>
        <w:rPr>
          <w:rFonts w:hint="eastAsia" w:asciiTheme="minorEastAsia" w:hAnsiTheme="minorEastAsia" w:eastAsiaTheme="minorEastAsia" w:cstheme="minorEastAsia"/>
          <w:sz w:val="30"/>
          <w:highlight w:val="none"/>
        </w:rPr>
        <w:t xml:space="preserve">1．适用范围</w:t>
      </w:r>
      <w:bookmarkEnd w:id="64"/>
      <w:r/>
      <w:bookmarkEnd w:id="65"/>
      <w:r/>
      <w:bookmarkEnd w:id="6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1.1本招标文件仅适用于</w:t>
      </w:r>
      <w:r>
        <w:rPr>
          <w:rFonts w:hint="eastAsia" w:asciiTheme="minorEastAsia" w:hAnsiTheme="minorEastAsia" w:eastAsiaTheme="minorEastAsia" w:cstheme="minorEastAsia"/>
          <w:b/>
          <w:bCs/>
          <w:sz w:val="24"/>
          <w:highlight w:val="none"/>
        </w:rPr>
        <w:t xml:space="preserve">镇江市第一人民医院全闪双活存储项目。</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67" w:name="_Toc215324383"/>
      <w:r/>
      <w:bookmarkStart w:id="68" w:name="_Toc256000012"/>
      <w:r/>
      <w:bookmarkStart w:id="69" w:name="_Toc76632878"/>
      <w:r>
        <w:rPr>
          <w:rFonts w:hint="eastAsia" w:asciiTheme="minorEastAsia" w:hAnsiTheme="minorEastAsia" w:eastAsiaTheme="minorEastAsia" w:cstheme="minorEastAsia"/>
          <w:sz w:val="30"/>
          <w:highlight w:val="none"/>
        </w:rPr>
        <w:t xml:space="preserve">2．定义</w:t>
      </w:r>
      <w:bookmarkEnd w:id="67"/>
      <w:r/>
      <w:bookmarkEnd w:id="68"/>
      <w:r/>
      <w:bookmarkEnd w:id="6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2.1“招标组织方”系指采购代理机构或采购单位，即：</w:t>
      </w:r>
      <w:bookmarkStart w:id="70" w:name="EB2cdfc1b896c7450d8e4b71b80ddd9f4d"/>
      <w:r>
        <w:rPr>
          <w:rFonts w:hint="eastAsia" w:asciiTheme="minorEastAsia" w:hAnsiTheme="minorEastAsia" w:eastAsiaTheme="minorEastAsia" w:cstheme="minorEastAsia"/>
          <w:b/>
          <w:bCs/>
          <w:sz w:val="24"/>
          <w:highlight w:val="none"/>
        </w:rPr>
        <w:t xml:space="preserve">江苏巍信项目管理有限公司</w:t>
      </w:r>
      <w:bookmarkEnd w:id="70"/>
      <w:r>
        <w:rPr>
          <w:rFonts w:hint="eastAsia" w:asciiTheme="minorEastAsia" w:hAnsiTheme="minorEastAsia" w:eastAsiaTheme="minorEastAsia" w:cstheme="minorEastAsia"/>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2.3“采购人”系指依法进行政府采购的国家机关、事业单位、团体组织，即：</w:t>
      </w:r>
      <w:r>
        <w:rPr>
          <w:rFonts w:hint="eastAsia" w:asciiTheme="minorEastAsia" w:hAnsiTheme="minorEastAsia" w:eastAsiaTheme="minorEastAsia" w:cstheme="minorEastAsia"/>
          <w:b/>
          <w:bCs/>
          <w:sz w:val="24"/>
          <w:highlight w:val="none"/>
        </w:rPr>
        <w:t xml:space="preserve">镇江市第一人民医院。</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2.4 “货物”系指本招标文件所述采购标的涉及的各种形态和种类的物品，即：</w:t>
      </w:r>
      <w:r>
        <w:rPr>
          <w:rFonts w:hint="eastAsia" w:asciiTheme="minorEastAsia" w:hAnsiTheme="minorEastAsia" w:eastAsiaTheme="minorEastAsia" w:cstheme="minorEastAsia"/>
          <w:sz w:val="24"/>
          <w:szCs w:val="24"/>
          <w:highlight w:val="none"/>
        </w:rPr>
        <w:t xml:space="preserve">镇江市第一人民医院全闪双活存储项目采购</w:t>
      </w:r>
      <w:r>
        <w:rPr>
          <w:rFonts w:hint="eastAsia" w:asciiTheme="minorEastAsia" w:hAnsiTheme="minorEastAsia" w:eastAsiaTheme="minorEastAsia" w:cstheme="minorEastAsia"/>
          <w:color w:val="000000"/>
          <w:sz w:val="24"/>
          <w:szCs w:val="28"/>
          <w:highlight w:val="none"/>
        </w:rPr>
        <w:t xml:space="preserve">所涉及到的所有货物</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2.5“服务”系指本招标文件所述采购标的，</w:t>
      </w:r>
      <w:bookmarkStart w:id="71" w:name="EBe841ab4c08514094811be6606a432200"/>
      <w:r>
        <w:rPr>
          <w:rFonts w:hint="eastAsia" w:asciiTheme="minorEastAsia" w:hAnsiTheme="minorEastAsia" w:eastAsiaTheme="minorEastAsia" w:cstheme="minorEastAsia"/>
          <w:sz w:val="24"/>
          <w:highlight w:val="none"/>
        </w:rPr>
        <w:t xml:space="preserve">即镇江市第一人民医院全闪双活存储项目</w:t>
      </w:r>
      <w:r>
        <w:rPr>
          <w:rFonts w:hint="eastAsia" w:asciiTheme="minorEastAsia" w:hAnsiTheme="minorEastAsia" w:eastAsiaTheme="minorEastAsia" w:cstheme="minorEastAsia"/>
          <w:sz w:val="24"/>
          <w:szCs w:val="24"/>
          <w:highlight w:val="none"/>
        </w:rPr>
        <w:t xml:space="preserve">采购</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highlight w:val="none"/>
        </w:rPr>
        <w:t xml:space="preserve">伴随服务。</w:t>
      </w:r>
      <w:bookmarkEnd w:id="71"/>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2" w:name="_Toc215324384"/>
      <w:r/>
      <w:bookmarkStart w:id="73" w:name="_Toc76632879"/>
      <w:r/>
      <w:bookmarkStart w:id="74" w:name="_Toc256000013"/>
      <w:r>
        <w:rPr>
          <w:rFonts w:hint="eastAsia" w:asciiTheme="minorEastAsia" w:hAnsiTheme="minorEastAsia" w:eastAsiaTheme="minorEastAsia" w:cstheme="minorEastAsia"/>
          <w:sz w:val="30"/>
          <w:highlight w:val="none"/>
        </w:rPr>
        <w:t xml:space="preserve">3．采购方式</w:t>
      </w:r>
      <w:bookmarkEnd w:id="72"/>
      <w:r/>
      <w:bookmarkEnd w:id="73"/>
      <w:r/>
      <w:bookmarkEnd w:id="7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3.1本次采购采取公开招标方式</w:t>
      </w:r>
      <w:bookmarkStart w:id="75" w:name="EB0a312adacdc6445ca3491fd990e4bff4"/>
      <w:r>
        <w:rPr>
          <w:rFonts w:hint="eastAsia" w:asciiTheme="minorEastAsia" w:hAnsiTheme="minorEastAsia" w:eastAsiaTheme="minorEastAsia" w:cstheme="minorEastAsia"/>
          <w:sz w:val="24"/>
          <w:highlight w:val="none"/>
        </w:rPr>
        <w:t xml:space="preserve">☑</w:t>
      </w:r>
      <w:bookmarkEnd w:id="75"/>
      <w:r>
        <w:rPr>
          <w:rFonts w:hint="eastAsia" w:asciiTheme="minorEastAsia" w:hAnsiTheme="minorEastAsia" w:eastAsiaTheme="minorEastAsia" w:cstheme="minorEastAsia"/>
          <w:sz w:val="24"/>
          <w:highlight w:val="none"/>
        </w:rPr>
        <w:t xml:space="preserve">综合评分法</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3.2本项目资格审查方式：</w:t>
      </w:r>
      <w:bookmarkStart w:id="76" w:name="EBd2a026002c1c438c81874db012234619"/>
      <w:r>
        <w:rPr>
          <w:rFonts w:hint="eastAsia" w:asciiTheme="minorEastAsia" w:hAnsiTheme="minorEastAsia" w:eastAsiaTheme="minorEastAsia" w:cstheme="minorEastAsia"/>
          <w:sz w:val="24"/>
          <w:highlight w:val="none"/>
        </w:rPr>
        <w:t xml:space="preserve">☑</w:t>
      </w:r>
      <w:bookmarkEnd w:id="76"/>
      <w:r>
        <w:rPr>
          <w:rFonts w:hint="eastAsia" w:asciiTheme="minorEastAsia" w:hAnsiTheme="minorEastAsia" w:eastAsiaTheme="minorEastAsia" w:cstheme="minorEastAsia"/>
          <w:sz w:val="24"/>
          <w:highlight w:val="none"/>
        </w:rPr>
        <w:t xml:space="preserve">资格后审</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3.3本次采购确定的中标人数量：</w:t>
      </w:r>
      <w:bookmarkStart w:id="77" w:name="EBee2bbf25d78342f5b7a2e8422e458ed4"/>
      <w:r>
        <w:rPr>
          <w:rFonts w:hint="eastAsia" w:asciiTheme="minorEastAsia" w:hAnsiTheme="minorEastAsia" w:eastAsiaTheme="minorEastAsia" w:cstheme="minorEastAsia"/>
          <w:sz w:val="24"/>
          <w:highlight w:val="none"/>
        </w:rPr>
        <w:t xml:space="preserve">1</w:t>
      </w:r>
      <w:bookmarkEnd w:id="77"/>
      <w:r>
        <w:rPr>
          <w:rFonts w:hint="eastAsia" w:asciiTheme="minorEastAsia" w:hAnsiTheme="minorEastAsia" w:eastAsiaTheme="minorEastAsia" w:cstheme="minorEastAsia"/>
          <w:sz w:val="24"/>
          <w:highlight w:val="none"/>
        </w:rPr>
        <w:t xml:space="preserve">名</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3.4是否接受进口产品：不接受</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3.5转包及分包：本项目不得转包及分包。</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8" w:name="EB828ed7bde6894076aae38a099634d9ab"/>
      <w:r/>
      <w:bookmarkEnd w:id="78"/>
      <w:r/>
      <w:bookmarkStart w:id="79" w:name="_Toc215324385"/>
      <w:r/>
      <w:bookmarkStart w:id="80" w:name="_Toc76632880"/>
      <w:r/>
      <w:bookmarkStart w:id="81" w:name="_Toc256000014"/>
      <w:r>
        <w:rPr>
          <w:rFonts w:hint="eastAsia" w:asciiTheme="minorEastAsia" w:hAnsiTheme="minorEastAsia" w:eastAsiaTheme="minorEastAsia" w:cstheme="minorEastAsia"/>
          <w:sz w:val="30"/>
          <w:highlight w:val="none"/>
        </w:rPr>
        <w:t xml:space="preserve">4．投标费用</w:t>
      </w:r>
      <w:bookmarkEnd w:id="79"/>
      <w:r/>
      <w:bookmarkEnd w:id="80"/>
      <w:r/>
      <w:bookmarkEnd w:id="81"/>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4.1投标人应自行承担所有与参加投标有关的费用</w:t>
      </w:r>
      <w:r>
        <w:rPr>
          <w:rFonts w:hint="eastAsia" w:asciiTheme="minorEastAsia" w:hAnsiTheme="minorEastAsia" w:eastAsiaTheme="minorEastAsia" w:cstheme="minorEastAsia"/>
          <w:b/>
          <w:sz w:val="24"/>
          <w:highlight w:val="none"/>
        </w:rPr>
        <w:t xml:space="preserve">。</w:t>
      </w:r>
      <w:r/>
    </w:p>
    <w:p>
      <w:pPr>
        <w:ind w:firstLine="480"/>
        <w:jc w:val="left"/>
        <w:spacing w:line="360" w:lineRule="auto"/>
        <w:rPr>
          <w:rFonts w:hint="eastAsia" w:asciiTheme="minorEastAsia" w:hAnsiTheme="minorEastAsia" w:eastAsiaTheme="minorEastAsia" w:cstheme="minorEastAsia"/>
          <w:sz w:val="24"/>
          <w:highlight w:val="none"/>
        </w:rPr>
      </w:pPr>
      <w:r/>
      <w:bookmarkStart w:id="82" w:name="EB9c47f669dacd402da66bf20a2a57c356"/>
      <w:r>
        <w:rPr>
          <w:rFonts w:hint="eastAsia" w:asciiTheme="minorEastAsia" w:hAnsiTheme="minorEastAsia" w:eastAsiaTheme="minorEastAsia" w:cstheme="minorEastAsia"/>
          <w:sz w:val="24"/>
          <w:highlight w:val="none"/>
        </w:rPr>
        <w:t xml:space="preserve">☑</w:t>
      </w:r>
      <w:bookmarkEnd w:id="82"/>
      <w:r>
        <w:rPr>
          <w:rFonts w:hint="eastAsia" w:asciiTheme="minorEastAsia" w:hAnsiTheme="minorEastAsia" w:eastAsiaTheme="minorEastAsia" w:cstheme="minorEastAsia"/>
          <w:sz w:val="24"/>
          <w:highlight w:val="none"/>
        </w:rPr>
        <w:t xml:space="preserve">数字认证证书费用见http://ggzy.zhenjiang.gov.cn/051/051002/carelated.html</w:t>
      </w:r>
      <w:bookmarkStart w:id="83" w:name="EBda2be85f70674e91a37267073ce6ef47"/>
      <w:r>
        <w:rPr>
          <w:rFonts w:hint="eastAsia" w:asciiTheme="minorEastAsia" w:hAnsiTheme="minorEastAsia" w:eastAsiaTheme="minorEastAsia" w:cstheme="minorEastAsia"/>
          <w:sz w:val="24"/>
          <w:highlight w:val="none"/>
        </w:rPr>
        <w:t xml:space="preserve">。</w:t>
      </w:r>
      <w:bookmarkEnd w:id="83"/>
      <w:r/>
      <w:r/>
    </w:p>
    <w:p>
      <w:pPr>
        <w:ind w:firstLine="480"/>
        <w:spacing w:line="360" w:lineRule="auto"/>
        <w:rPr>
          <w:rFonts w:hint="eastAsia" w:asciiTheme="minorEastAsia" w:hAnsiTheme="minorEastAsia" w:eastAsiaTheme="minorEastAsia" w:cstheme="minorEastAsia"/>
          <w:sz w:val="24"/>
          <w:highlight w:val="none"/>
        </w:rPr>
      </w:pPr>
      <w:r/>
      <w:bookmarkStart w:id="84" w:name="EBa03e57766b9945f190ef39ac1142e3ed"/>
      <w:r>
        <w:rPr>
          <w:rFonts w:hint="eastAsia" w:asciiTheme="minorEastAsia" w:hAnsiTheme="minorEastAsia" w:eastAsiaTheme="minorEastAsia" w:cstheme="minorEastAsia"/>
          <w:sz w:val="24"/>
          <w:highlight w:val="none"/>
        </w:rPr>
        <w:t xml:space="preserve">☑</w:t>
      </w:r>
      <w:bookmarkEnd w:id="84"/>
      <w:r>
        <w:rPr>
          <w:rFonts w:hint="eastAsia" w:asciiTheme="minorEastAsia" w:hAnsiTheme="minorEastAsia" w:eastAsiaTheme="minorEastAsia" w:cstheme="minorEastAsia"/>
          <w:sz w:val="24"/>
          <w:highlight w:val="none"/>
        </w:rPr>
        <w:t xml:space="preserve">中标人需向代理机构缴纳</w:t>
      </w:r>
      <w:bookmarkStart w:id="85" w:name="EB48c20503de754ffc8a86078496abe33e"/>
      <w:r/>
      <w:bookmarkEnd w:id="85"/>
      <w:r>
        <w:rPr>
          <w:rFonts w:hint="eastAsia" w:asciiTheme="minorEastAsia" w:hAnsiTheme="minorEastAsia" w:eastAsiaTheme="minorEastAsia" w:cstheme="minorEastAsia"/>
          <w:sz w:val="24"/>
          <w:highlight w:val="none"/>
        </w:rPr>
        <w:t xml:space="preserve">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收费标准：按照江苏省招标投标协会(苏招协[2022]002)《江苏省招标代理服务收费的指导意见》货物收费指导价标准优惠收取，向采购代理机构一次性缴纳中标服务费。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招标代理费用收款信息：</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收款单位：</w:t>
      </w:r>
      <w:bookmarkStart w:id="86" w:name="EBc5eb278d2edd408abd001991d4594edb"/>
      <w:r>
        <w:rPr>
          <w:rFonts w:hint="eastAsia" w:asciiTheme="minorEastAsia" w:hAnsiTheme="minorEastAsia" w:eastAsiaTheme="minorEastAsia" w:cstheme="minorEastAsia"/>
          <w:sz w:val="24"/>
          <w:highlight w:val="none"/>
        </w:rPr>
        <w:t xml:space="preserve">江苏巍信项目管理有限公司</w:t>
      </w:r>
      <w:bookmarkEnd w:id="8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收款账号：</w:t>
      </w:r>
      <w:bookmarkStart w:id="87" w:name="EB99ac07fda99d4452a0191403e9455558"/>
      <w:r>
        <w:rPr>
          <w:rFonts w:hint="eastAsia" w:asciiTheme="minorEastAsia" w:hAnsiTheme="minorEastAsia" w:eastAsiaTheme="minorEastAsia" w:cstheme="minorEastAsia"/>
          <w:sz w:val="24"/>
          <w:highlight w:val="none"/>
        </w:rPr>
        <w:t xml:space="preserve">10312501040016032</w:t>
      </w:r>
      <w:bookmarkEnd w:id="8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bookmarkStart w:id="88" w:name="EB894caa8685a04347bb7ccf89ba577bb4"/>
      <w:r>
        <w:rPr>
          <w:rFonts w:hint="eastAsia" w:asciiTheme="minorEastAsia" w:hAnsiTheme="minorEastAsia" w:eastAsiaTheme="minorEastAsia" w:cstheme="minorEastAsia"/>
          <w:sz w:val="24"/>
          <w:highlight w:val="none"/>
        </w:rPr>
        <w:t xml:space="preserve">中国农业银行股份有限公司镇江常发支行</w:t>
      </w:r>
      <w:bookmarkEnd w:id="88"/>
      <w:r/>
      <w:bookmarkStart w:id="89" w:name="EB8e672765b2f94359b70d316fc0e9c5d1"/>
      <w:r/>
      <w:bookmarkEnd w:id="8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4.2不论投标的结果如何，招标组织方在任何情况下均无义务和责任承担上述费用。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0" w:name="_Toc215324386"/>
      <w:r/>
      <w:bookmarkStart w:id="91" w:name="_Toc76632881"/>
      <w:r/>
      <w:bookmarkStart w:id="92" w:name="_Toc256000015"/>
      <w:r>
        <w:rPr>
          <w:rFonts w:hint="eastAsia" w:asciiTheme="minorEastAsia" w:hAnsiTheme="minorEastAsia" w:eastAsiaTheme="minorEastAsia" w:cstheme="minorEastAsia"/>
          <w:sz w:val="30"/>
          <w:highlight w:val="none"/>
        </w:rPr>
        <w:t xml:space="preserve">5．政策功能</w:t>
      </w:r>
      <w:bookmarkEnd w:id="90"/>
      <w:r/>
      <w:bookmarkEnd w:id="91"/>
      <w:r/>
      <w:bookmarkEnd w:id="92"/>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5.1支持中小企业发展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符合中小企业划分标准的个体工商户，在政府采购活动中视同中小企业。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5.1.2在政府采购活动中，投标人提供的货物、工程或者服务符合下列情形的，享受中小企业扶持政策：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5.1.2.2在工程采购项目中，工程由中小企业承建，即工程施工单位为中小企业；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在货物采购项目中，投标人提供的货物既有中小企业制造货物，也有大型企业制造货物的，不享受中小企业扶持政策。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Theme="minorEastAsia" w:hAnsiTheme="minorEastAsia" w:eastAsiaTheme="minorEastAsia" w:cstheme="minorEastAsia"/>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5.2强制采购信息安全产品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5.3支持绿色发展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5.4 根据国家扶持中小企业的有关政策，采购项目中标人在履约过程中如遇到资金困难，凭政府采购合同在相关金融机构办理授信申请，相关事宜请查阅“苏采云”系统（网址：http://jszfcg.jsczt.cn/）”网站。</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5.5支持创新发展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5.6平等对待内外资企业和符合条件的破产重整企业</w:t>
      </w:r>
      <w:r/>
    </w:p>
    <w:p>
      <w:pPr>
        <w:ind w:firstLine="477"/>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5.6.1平等对待内外资企业和符合条件的破产重整企业，切实保障企业公平竞争，平等维护企业的合法利益。</w:t>
      </w:r>
      <w:r/>
    </w:p>
    <w:p>
      <w:pPr>
        <w:pStyle w:val="2004"/>
        <w:jc w:val="center"/>
        <w:rPr>
          <w:rFonts w:hint="eastAsia" w:asciiTheme="minorEastAsia" w:hAnsiTheme="minorEastAsia" w:eastAsiaTheme="minorEastAsia" w:cstheme="minorEastAsia"/>
          <w:b/>
          <w:bCs/>
          <w:highlight w:val="none"/>
        </w:rPr>
      </w:pPr>
      <w:r/>
      <w:bookmarkStart w:id="93" w:name="_Toc76632882"/>
      <w:r/>
      <w:bookmarkStart w:id="94" w:name="_Toc25938"/>
      <w:r/>
      <w:bookmarkStart w:id="95" w:name="_Toc2595"/>
      <w:r/>
      <w:bookmarkStart w:id="96" w:name="_Toc256000016"/>
      <w:r/>
      <w:bookmarkStart w:id="97" w:name="_Toc215324387"/>
      <w:r>
        <w:rPr>
          <w:rFonts w:hint="eastAsia" w:asciiTheme="minorEastAsia" w:hAnsiTheme="minorEastAsia" w:eastAsiaTheme="minorEastAsia" w:cstheme="minorEastAsia"/>
          <w:b/>
          <w:bCs/>
          <w:highlight w:val="none"/>
        </w:rPr>
        <w:t xml:space="preserve">二、招标文件</w:t>
      </w:r>
      <w:bookmarkEnd w:id="93"/>
      <w:r/>
      <w:bookmarkEnd w:id="94"/>
      <w:r/>
      <w:bookmarkEnd w:id="95"/>
      <w:r/>
      <w:bookmarkEnd w:id="96"/>
      <w:r/>
      <w:bookmarkEnd w:id="97"/>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8" w:name="_Toc76632883"/>
      <w:r/>
      <w:bookmarkStart w:id="99" w:name="_Toc215324388"/>
      <w:r/>
      <w:bookmarkStart w:id="100" w:name="_Toc256000017"/>
      <w:r>
        <w:rPr>
          <w:rFonts w:hint="eastAsia" w:asciiTheme="minorEastAsia" w:hAnsiTheme="minorEastAsia" w:eastAsiaTheme="minorEastAsia" w:cstheme="minorEastAsia"/>
          <w:sz w:val="30"/>
          <w:highlight w:val="none"/>
        </w:rPr>
        <w:t xml:space="preserve">6．招标文件组成</w:t>
      </w:r>
      <w:bookmarkEnd w:id="98"/>
      <w:r/>
      <w:bookmarkEnd w:id="99"/>
      <w:r/>
      <w:bookmarkEnd w:id="1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6.1招标文件包括：</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（1）投标邀请</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（2）投标人须知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（3）合同</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（4）采购需求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（5）评标办法和标准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（6）投标文件（格式）</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6.2投标人获取本文件后，应认真阅读本文件中所有的事项、格式条款和规范等要求。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6.3</w:t>
      </w:r>
      <w:r>
        <w:rPr>
          <w:rFonts w:hint="eastAsia" w:asciiTheme="minorEastAsia" w:hAnsiTheme="minorEastAsia" w:eastAsiaTheme="minorEastAsia" w:cstheme="minorEastAsia"/>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b/>
          <w:sz w:val="24"/>
          <w:highlight w:val="none"/>
        </w:rPr>
        <w:t xml:space="preserve">。</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01" w:name="_Toc76632884"/>
      <w:r/>
      <w:bookmarkStart w:id="102" w:name="_Toc215324389"/>
      <w:r/>
      <w:bookmarkStart w:id="103" w:name="_Toc256000018"/>
      <w:r>
        <w:rPr>
          <w:rFonts w:hint="eastAsia" w:asciiTheme="minorEastAsia" w:hAnsiTheme="minorEastAsia" w:eastAsiaTheme="minorEastAsia" w:cstheme="minorEastAsia"/>
          <w:sz w:val="30"/>
          <w:highlight w:val="none"/>
        </w:rPr>
        <w:t xml:space="preserve">7．招标文件的澄清和修改</w:t>
      </w:r>
      <w:bookmarkEnd w:id="101"/>
      <w:r/>
      <w:bookmarkEnd w:id="102"/>
      <w:r/>
      <w:bookmarkEnd w:id="1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7.1任何要求对招标文件进行澄清的潜在投标人，应及时联系项目联系人。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7.2</w:t>
      </w:r>
      <w:r>
        <w:rPr>
          <w:rFonts w:hint="eastAsia" w:asciiTheme="minorEastAsia" w:hAnsiTheme="minorEastAsia" w:eastAsiaTheme="minorEastAsia" w:cstheme="minorEastAsia"/>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7.3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7.4</w:t>
      </w:r>
      <w:r>
        <w:rPr>
          <w:rFonts w:hint="eastAsia" w:asciiTheme="minorEastAsia" w:hAnsiTheme="minorEastAsia" w:eastAsiaTheme="minorEastAsia" w:cstheme="minorEastAsia"/>
          <w:b/>
          <w:bCs/>
          <w:sz w:val="24"/>
          <w:highlight w:val="none"/>
          <w:u w:val="single"/>
        </w:rPr>
        <w:t xml:space="preserve">请各投标人及时关注和查看“江苏政府采购网”是否有更正公告。因投标人自身原因未能及时获取的，一切后果由投标人自行承担。</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7.6</w:t>
      </w:r>
      <w:r>
        <w:rPr>
          <w:rFonts w:hint="eastAsia" w:asciiTheme="minorEastAsia" w:hAnsiTheme="minorEastAsia" w:eastAsiaTheme="minorEastAsia" w:cstheme="minorEastAsia"/>
          <w:b/>
          <w:sz w:val="24"/>
          <w:highlight w:val="none"/>
          <w:u w:val="single"/>
        </w:rPr>
        <w:t xml:space="preserve">如澄清或修改公告有重新发布招标文件的，投标人应下载最新发布的招标文件制作投标文件。因投标人自身原因未能及时获取的，一切后果由投标人自行承担。</w:t>
      </w:r>
      <w:r/>
    </w:p>
    <w:p>
      <w:pPr>
        <w:pStyle w:val="2004"/>
        <w:jc w:val="center"/>
        <w:rPr>
          <w:rFonts w:hint="eastAsia" w:asciiTheme="minorEastAsia" w:hAnsiTheme="minorEastAsia" w:eastAsiaTheme="minorEastAsia" w:cstheme="minorEastAsia"/>
          <w:b/>
          <w:bCs/>
          <w:highlight w:val="none"/>
        </w:rPr>
      </w:pPr>
      <w:r/>
      <w:bookmarkStart w:id="104" w:name="_Toc215324390"/>
      <w:r/>
      <w:bookmarkStart w:id="105" w:name="_Toc14023"/>
      <w:r/>
      <w:bookmarkStart w:id="106" w:name="_Toc76632885"/>
      <w:r/>
      <w:bookmarkStart w:id="107" w:name="_Toc24525"/>
      <w:r/>
      <w:bookmarkStart w:id="108" w:name="_Toc256000019"/>
      <w:r>
        <w:rPr>
          <w:rFonts w:hint="eastAsia" w:asciiTheme="minorEastAsia" w:hAnsiTheme="minorEastAsia" w:eastAsiaTheme="minorEastAsia" w:cstheme="minorEastAsia"/>
          <w:b/>
          <w:bCs/>
          <w:highlight w:val="none"/>
        </w:rPr>
        <w:t xml:space="preserve">三、投标文件</w:t>
      </w:r>
      <w:bookmarkEnd w:id="104"/>
      <w:r/>
      <w:bookmarkEnd w:id="105"/>
      <w:r/>
      <w:bookmarkEnd w:id="106"/>
      <w:r/>
      <w:bookmarkEnd w:id="107"/>
      <w:r/>
      <w:bookmarkEnd w:id="108"/>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09" w:name="_Toc215324391"/>
      <w:r/>
      <w:bookmarkStart w:id="110" w:name="_Toc256000020"/>
      <w:r/>
      <w:bookmarkStart w:id="111" w:name="_Toc76632886"/>
      <w:r>
        <w:rPr>
          <w:rFonts w:hint="eastAsia" w:asciiTheme="minorEastAsia" w:hAnsiTheme="minorEastAsia" w:eastAsiaTheme="minorEastAsia" w:cstheme="minorEastAsia"/>
          <w:sz w:val="30"/>
          <w:highlight w:val="none"/>
        </w:rPr>
        <w:t xml:space="preserve">8．编制</w:t>
      </w:r>
      <w:r>
        <w:rPr>
          <w:rFonts w:hint="eastAsia" w:asciiTheme="minorEastAsia" w:hAnsiTheme="minorEastAsia" w:eastAsiaTheme="minorEastAsia" w:cstheme="minorEastAsia"/>
          <w:color w:val="000000"/>
          <w:sz w:val="30"/>
          <w:highlight w:val="none"/>
        </w:rPr>
        <w:t xml:space="preserve">投标文件的工具</w:t>
      </w:r>
      <w:bookmarkEnd w:id="109"/>
      <w:r/>
      <w:bookmarkEnd w:id="110"/>
      <w:r/>
      <w:bookmarkEnd w:id="11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8.1投标人须通过“苏采云”网站提供的最新投标文件制作软件编制投标文件。</w:t>
      </w:r>
      <w:r/>
    </w:p>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2" w:name="_Toc256000021"/>
      <w:r/>
      <w:bookmarkStart w:id="113" w:name="_Toc215324392"/>
      <w:r/>
      <w:bookmarkStart w:id="114" w:name="_Toc76632887"/>
      <w:r>
        <w:rPr>
          <w:rFonts w:hint="eastAsia" w:asciiTheme="minorEastAsia" w:hAnsiTheme="minorEastAsia" w:eastAsiaTheme="minorEastAsia" w:cstheme="minorEastAsia"/>
          <w:sz w:val="30"/>
          <w:highlight w:val="none"/>
        </w:rPr>
        <w:t xml:space="preserve">9．</w:t>
      </w:r>
      <w:r>
        <w:rPr>
          <w:rFonts w:hint="eastAsia" w:asciiTheme="minorEastAsia" w:hAnsiTheme="minorEastAsia" w:eastAsiaTheme="minorEastAsia" w:cstheme="minorEastAsia"/>
          <w:color w:val="000000"/>
          <w:sz w:val="30"/>
          <w:highlight w:val="none"/>
        </w:rPr>
        <w:t xml:space="preserve">投标文件语言及度量衡单位</w:t>
      </w:r>
      <w:bookmarkEnd w:id="112"/>
      <w:r/>
      <w:bookmarkEnd w:id="113"/>
      <w:r/>
      <w:bookmarkEnd w:id="114"/>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9.2投标文件中所使用的计量单位除招标文件中另有特殊规定外，一律使用法定计量单位。</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5" w:name="_Toc76632888"/>
      <w:r/>
      <w:bookmarkStart w:id="116" w:name="_Toc215324393"/>
      <w:r/>
      <w:bookmarkStart w:id="117" w:name="_Toc256000022"/>
      <w:r>
        <w:rPr>
          <w:rFonts w:hint="eastAsia" w:asciiTheme="minorEastAsia" w:hAnsiTheme="minorEastAsia" w:eastAsiaTheme="minorEastAsia" w:cstheme="minorEastAsia"/>
          <w:color w:val="000000"/>
          <w:sz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投标文件的构成</w:t>
      </w:r>
      <w:bookmarkEnd w:id="115"/>
      <w:r/>
      <w:bookmarkEnd w:id="116"/>
      <w:r/>
      <w:bookmarkEnd w:id="117"/>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10.1投标文件分为资格部分、商务部分和技术部分。</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10.2资格部分系指投标人提交的证明其有资格参加投标的文件。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10.3商务部分系指投标人提交的证明其中标后有能力履行合同的文件。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10.4技术部分系指投标人提交的能够证明投标人提供的服务（货物）符合招标文件规定的文件。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10.5具体填写格式详见招标文件第六部分。</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8" w:name="_Toc215324394"/>
      <w:r/>
      <w:bookmarkStart w:id="119" w:name="_Toc256000023"/>
      <w:r/>
      <w:bookmarkStart w:id="120" w:name="_Toc76632889"/>
      <w:r>
        <w:rPr>
          <w:rFonts w:hint="eastAsia" w:asciiTheme="minorEastAsia" w:hAnsiTheme="minorEastAsia" w:eastAsiaTheme="minorEastAsia" w:cstheme="minorEastAsia"/>
          <w:color w:val="000000"/>
          <w:sz w:val="30"/>
          <w:highlight w:val="none"/>
        </w:rPr>
        <w:t xml:space="preserve">11．投标文件的编制</w:t>
      </w:r>
      <w:bookmarkEnd w:id="118"/>
      <w:r/>
      <w:bookmarkEnd w:id="119"/>
      <w:r/>
      <w:bookmarkEnd w:id="120"/>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11.2</w:t>
      </w:r>
      <w:r>
        <w:rPr>
          <w:rFonts w:hint="eastAsia" w:asciiTheme="minorEastAsia" w:hAnsiTheme="minorEastAsia" w:eastAsiaTheme="minorEastAsia" w:cstheme="minorEastAsia"/>
          <w:b/>
          <w:color w:val="000000"/>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11.3投标文件编排混乱、文字表达不清或上传资料内容模糊所引起的不利后果，由投标人自行承担。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11.4</w:t>
      </w:r>
      <w:r>
        <w:rPr>
          <w:rFonts w:hint="eastAsia" w:asciiTheme="minorEastAsia" w:hAnsiTheme="minorEastAsia" w:eastAsiaTheme="minorEastAsia" w:cstheme="minorEastAsia"/>
          <w:b/>
          <w:color w:val="000000"/>
          <w:sz w:val="24"/>
          <w:highlight w:val="none"/>
        </w:rPr>
        <w:t xml:space="preserve">投标人必须保证投标文件所提供的全部资料合法、真实、可靠。</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1" w:name="_Toc215324395"/>
      <w:r/>
      <w:bookmarkStart w:id="122" w:name="_Toc76632890"/>
      <w:r/>
      <w:bookmarkStart w:id="123" w:name="_Toc256000024"/>
      <w:r>
        <w:rPr>
          <w:rFonts w:hint="eastAsia" w:asciiTheme="minorEastAsia" w:hAnsiTheme="minorEastAsia" w:eastAsiaTheme="minorEastAsia" w:cstheme="minorEastAsia"/>
          <w:color w:val="000000"/>
          <w:sz w:val="30"/>
          <w:highlight w:val="none"/>
        </w:rPr>
        <w:t xml:space="preserve">12．投标报价</w:t>
      </w:r>
      <w:bookmarkEnd w:id="121"/>
      <w:r/>
      <w:bookmarkEnd w:id="122"/>
      <w:r/>
      <w:bookmarkEnd w:id="123"/>
      <w:r/>
      <w:r/>
    </w:p>
    <w:p>
      <w:pPr>
        <w:ind w:left="2" w:firstLine="480"/>
        <w:spacing w:line="360" w:lineRule="auto"/>
        <w:rPr>
          <w:rFonts w:hint="eastAsia" w:asciiTheme="minorEastAsia" w:hAnsiTheme="minorEastAsia" w:eastAsiaTheme="minorEastAsia" w:cstheme="minorEastAsia"/>
          <w:sz w:val="24"/>
          <w:highlight w:val="none"/>
        </w:rPr>
      </w:pPr>
      <w:r/>
      <w:bookmarkStart w:id="124" w:name="EB588825d8a93c487a94518aeac5abb683"/>
      <w:r>
        <w:rPr>
          <w:rFonts w:hint="eastAsia" w:asciiTheme="minorEastAsia" w:hAnsiTheme="minorEastAsia" w:eastAsiaTheme="minorEastAsia" w:cstheme="minorEastAsia"/>
          <w:sz w:val="24"/>
          <w:highlight w:val="none"/>
        </w:rPr>
        <w:t xml:space="preserve">12.1投标应以人民币报价（保留至小数点后2位，四舍五入）。</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12.2投标人应按招标文件所提供的各报价表格式报价。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12.3投标人应对本项目报出最具有竞争力的价格，应包括本次招标要求提供的服务（货物）已支付或将支付的所有费用。</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12.4最低投标报价不能作为中标的唯一保证。</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12.5中标价即为合同签约价。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12.6如出现报价前后不一致的，将按招标文件第五部分“评标办法和标准”第5项规定进行修正。</w:t>
      </w:r>
      <w:bookmarkEnd w:id="124"/>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5" w:name="_Toc256000025"/>
      <w:r/>
      <w:bookmarkStart w:id="126" w:name="_Toc215324396"/>
      <w:r/>
      <w:bookmarkStart w:id="127" w:name="_Toc76632891"/>
      <w:r>
        <w:rPr>
          <w:rFonts w:hint="eastAsia" w:asciiTheme="minorEastAsia" w:hAnsiTheme="minorEastAsia" w:eastAsiaTheme="minorEastAsia" w:cstheme="minorEastAsia"/>
          <w:sz w:val="30"/>
          <w:highlight w:val="none"/>
        </w:rPr>
        <w:t xml:space="preserve">13．投标保证金</w:t>
      </w:r>
      <w:bookmarkEnd w:id="125"/>
      <w:r/>
      <w:bookmarkEnd w:id="126"/>
      <w:r/>
      <w:bookmarkEnd w:id="12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13.1</w:t>
      </w:r>
      <w:bookmarkStart w:id="128" w:name="EB2fde56c0adf04719bf98c8900873bf6b"/>
      <w:r>
        <w:rPr>
          <w:rFonts w:hint="eastAsia" w:asciiTheme="minorEastAsia" w:hAnsiTheme="minorEastAsia" w:eastAsiaTheme="minorEastAsia" w:cstheme="minorEastAsia"/>
          <w:sz w:val="24"/>
          <w:highlight w:val="none"/>
        </w:rPr>
        <w:t xml:space="preserve">本项目不收投标保证金。</w:t>
      </w:r>
      <w:bookmarkEnd w:id="128"/>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29" w:name="_Toc215324397"/>
      <w:r/>
      <w:bookmarkStart w:id="130" w:name="_Toc76632892"/>
      <w:r/>
      <w:bookmarkStart w:id="131" w:name="_Toc256000026"/>
      <w:r>
        <w:rPr>
          <w:rFonts w:hint="eastAsia" w:asciiTheme="minorEastAsia" w:hAnsiTheme="minorEastAsia" w:eastAsiaTheme="minorEastAsia" w:cstheme="minorEastAsia"/>
          <w:sz w:val="30"/>
          <w:highlight w:val="none"/>
        </w:rPr>
        <w:t xml:space="preserve">14．投标有效期</w:t>
      </w:r>
      <w:bookmarkEnd w:id="129"/>
      <w:r/>
      <w:bookmarkEnd w:id="130"/>
      <w:r/>
      <w:bookmarkEnd w:id="131"/>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14.1投标有效期为：投标文件自开标之日起</w:t>
      </w:r>
      <w:bookmarkStart w:id="132" w:name="EB19e50d2a36224e489db03aa61ddb5578"/>
      <w:r>
        <w:rPr>
          <w:rFonts w:hint="eastAsia" w:asciiTheme="minorEastAsia" w:hAnsiTheme="minorEastAsia" w:eastAsiaTheme="minorEastAsia" w:cstheme="minorEastAsia"/>
          <w:sz w:val="24"/>
          <w:highlight w:val="none"/>
        </w:rPr>
        <w:t xml:space="preserve">90天</w:t>
      </w:r>
      <w:bookmarkEnd w:id="132"/>
      <w:r>
        <w:rPr>
          <w:rFonts w:hint="eastAsia" w:asciiTheme="minorEastAsia" w:hAnsiTheme="minorEastAsia" w:eastAsiaTheme="minorEastAsia" w:cstheme="minorEastAsia"/>
          <w:sz w:val="24"/>
          <w:highlight w:val="none"/>
        </w:rPr>
        <w:t xml:space="preserve">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14.2在特殊情况下，采购人于原投标有效期满之前，可向投标人提出延长投标有效期的要求。这种要求与答复均应采用书面形</w:t>
      </w:r>
      <w:r>
        <w:rPr>
          <w:rFonts w:hint="eastAsia" w:asciiTheme="minorEastAsia" w:hAnsiTheme="minorEastAsia" w:eastAsiaTheme="minorEastAsia" w:cstheme="minorEastAsia"/>
          <w:color w:val="000000"/>
          <w:sz w:val="24"/>
          <w:highlight w:val="none"/>
        </w:rPr>
        <w:t xml:space="preserve">式（如信件、传真或电报等）。投标人可以拒绝采购人的这一要求而放弃投标。同意延长的投标人既不能要求也不允许修改其投标文件。</w:t>
      </w:r>
      <w:r/>
    </w:p>
    <w:p>
      <w:pPr>
        <w:pStyle w:val="900"/>
        <w:ind w:firstLine="446"/>
        <w:keepLines w:val="0"/>
        <w:keepNext w:val="0"/>
        <w:spacing w:line="360" w:lineRule="auto"/>
        <w:rPr>
          <w:rFonts w:hint="eastAsia" w:asciiTheme="minorEastAsia" w:hAnsiTheme="minorEastAsia" w:eastAsiaTheme="minorEastAsia" w:cstheme="minorEastAsia"/>
          <w:color w:val="000000"/>
          <w:sz w:val="30"/>
          <w:highlight w:val="none"/>
        </w:rPr>
      </w:pPr>
      <w:r/>
      <w:bookmarkStart w:id="133" w:name="_Toc215324398"/>
      <w:r/>
      <w:bookmarkStart w:id="134" w:name="_Toc76632893"/>
      <w:r/>
      <w:bookmarkStart w:id="135" w:name="_Toc256000027"/>
      <w:r>
        <w:rPr>
          <w:rFonts w:hint="eastAsia" w:asciiTheme="minorEastAsia" w:hAnsiTheme="minorEastAsia" w:eastAsiaTheme="minorEastAsia" w:cstheme="minorEastAsia"/>
          <w:color w:val="000000"/>
          <w:sz w:val="30"/>
          <w:highlight w:val="none"/>
        </w:rPr>
        <w:t xml:space="preserve">15．投标文件的式样和签署</w:t>
      </w:r>
      <w:bookmarkEnd w:id="133"/>
      <w:r/>
      <w:bookmarkEnd w:id="134"/>
      <w:r/>
      <w:bookmarkEnd w:id="135"/>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15.1投标人应通过投标文件制作软件使用数字认证证书对投标文件进行合成、电子签章及加密打包。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6" w:name="_Toc76632894"/>
      <w:r/>
      <w:bookmarkStart w:id="137" w:name="_Toc256000028"/>
      <w:r/>
      <w:bookmarkStart w:id="138" w:name="_Toc215324399"/>
      <w:r>
        <w:rPr>
          <w:rFonts w:hint="eastAsia" w:asciiTheme="minorEastAsia" w:hAnsiTheme="minorEastAsia" w:eastAsiaTheme="minorEastAsia" w:cstheme="minorEastAsia"/>
          <w:color w:val="000000"/>
          <w:sz w:val="30"/>
          <w:highlight w:val="none"/>
        </w:rPr>
        <w:t xml:space="preserve">16．投标文件的提交</w:t>
      </w:r>
      <w:bookmarkEnd w:id="136"/>
      <w:r/>
      <w:bookmarkEnd w:id="137"/>
      <w:r/>
      <w:bookmarkEnd w:id="138"/>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16.1投标文件提交</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16.1.1投标人须在招标文件规定的截止时间前，通过投标文件编制软件或登录电子交易平台在规定时间内完成提交，提交成功后系统将发送投标回执。</w:t>
      </w:r>
      <w:r>
        <w:rPr>
          <w:rFonts w:hint="eastAsia" w:asciiTheme="minorEastAsia" w:hAnsiTheme="minorEastAsia" w:eastAsiaTheme="minorEastAsia" w:cstheme="minorEastAsia"/>
          <w:b/>
          <w:color w:val="000000"/>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16.1.2</w:t>
      </w:r>
      <w:r>
        <w:rPr>
          <w:rFonts w:hint="eastAsia" w:asciiTheme="minorEastAsia" w:hAnsiTheme="minorEastAsia" w:eastAsiaTheme="minorEastAsia" w:cstheme="minorEastAsia"/>
          <w:b/>
          <w:color w:val="000000"/>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000000"/>
          <w:sz w:val="24"/>
          <w:szCs w:val="20"/>
          <w:highlight w:val="none"/>
          <w:u w:val="single"/>
        </w:rPr>
      </w:pPr>
      <w:r>
        <w:rPr>
          <w:rFonts w:hint="eastAsia" w:asciiTheme="minorEastAsia" w:hAnsiTheme="minorEastAsia" w:eastAsiaTheme="minorEastAsia" w:cstheme="minorEastAsia"/>
          <w:color w:val="000000"/>
          <w:sz w:val="24"/>
          <w:highlight w:val="none"/>
        </w:rPr>
        <w:t xml:space="preserve">16.1.3</w:t>
      </w:r>
      <w:r>
        <w:rPr>
          <w:rFonts w:hint="eastAsia" w:asciiTheme="minorEastAsia" w:hAnsiTheme="minorEastAsia" w:eastAsiaTheme="minorEastAsia" w:cstheme="minorEastAsia"/>
          <w:b/>
          <w:color w:val="000000"/>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16.1.4</w:t>
      </w:r>
      <w:r>
        <w:rPr>
          <w:rFonts w:hint="eastAsia" w:asciiTheme="minorEastAsia" w:hAnsiTheme="minorEastAsia" w:eastAsiaTheme="minorEastAsia" w:cstheme="minorEastAsia"/>
          <w:b/>
          <w:color w:val="000000"/>
          <w:sz w:val="24"/>
          <w:highlight w:val="none"/>
          <w:u w:val="single"/>
        </w:rPr>
        <w:t xml:space="preserve">提交完成后至解密前，</w:t>
      </w:r>
      <w:r>
        <w:rPr>
          <w:rFonts w:hint="eastAsia" w:asciiTheme="minorEastAsia" w:hAnsiTheme="minorEastAsia" w:eastAsiaTheme="minorEastAsia" w:cstheme="minorEastAsia"/>
          <w:b/>
          <w:color w:val="000000"/>
          <w:sz w:val="24"/>
          <w:szCs w:val="20"/>
          <w:highlight w:val="none"/>
          <w:u w:val="single"/>
        </w:rPr>
        <w:t xml:space="preserve">投标人</w:t>
      </w:r>
      <w:r>
        <w:rPr>
          <w:rFonts w:hint="eastAsia" w:asciiTheme="minorEastAsia" w:hAnsiTheme="minorEastAsia" w:eastAsiaTheme="minorEastAsia" w:cstheme="minorEastAsia"/>
          <w:b/>
          <w:color w:val="000000"/>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16.1.5因不可抗力事件造成的投标文件的损坏、丢失的，招标组织方不承担责任。</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9" w:name="_Toc76632895"/>
      <w:r/>
      <w:bookmarkStart w:id="140" w:name="_Toc256000029"/>
      <w:r/>
      <w:bookmarkStart w:id="141" w:name="_Toc215324400"/>
      <w:r>
        <w:rPr>
          <w:rFonts w:hint="eastAsia" w:asciiTheme="minorEastAsia" w:hAnsiTheme="minorEastAsia" w:eastAsiaTheme="minorEastAsia" w:cstheme="minorEastAsia"/>
          <w:color w:val="000000"/>
          <w:sz w:val="30"/>
          <w:highlight w:val="none"/>
        </w:rPr>
        <w:t xml:space="preserve">17．投标文件的补充、修改或者撤回</w:t>
      </w:r>
      <w:bookmarkEnd w:id="139"/>
      <w:r/>
      <w:bookmarkEnd w:id="140"/>
      <w:r/>
      <w:bookmarkEnd w:id="14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17.1在提交截止时间前，投标人可以对所提交的投标文件进行补充、修改或者撤回。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17.2投标人在提交截止时间前需要对投标文件进行补充、修改的，应当使用投标文件制作软件重新制作并提交。</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17.3在提交截止时间之后，投标人不得对其投标文件作任何修改或撤回。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17.4在提交截止时间至招标文件中规定的投标有效期满之间，投标人不得撤回其投标。</w:t>
      </w:r>
      <w:r/>
    </w:p>
    <w:p>
      <w:pPr>
        <w:pStyle w:val="2004"/>
        <w:jc w:val="center"/>
        <w:rPr>
          <w:rFonts w:hint="eastAsia" w:asciiTheme="minorEastAsia" w:hAnsiTheme="minorEastAsia" w:eastAsiaTheme="minorEastAsia" w:cstheme="minorEastAsia"/>
          <w:b/>
          <w:bCs/>
          <w:color w:val="000000"/>
          <w:highlight w:val="none"/>
        </w:rPr>
      </w:pPr>
      <w:r/>
      <w:bookmarkStart w:id="142" w:name="_Toc215324401"/>
      <w:r/>
      <w:bookmarkStart w:id="143" w:name="_Toc8340"/>
      <w:r/>
      <w:bookmarkStart w:id="144" w:name="_Toc23208"/>
      <w:r/>
      <w:bookmarkStart w:id="145" w:name="_Toc76632896"/>
      <w:r/>
      <w:bookmarkStart w:id="146" w:name="_Toc256000030"/>
      <w:r>
        <w:rPr>
          <w:rFonts w:hint="eastAsia" w:asciiTheme="minorEastAsia" w:hAnsiTheme="minorEastAsia" w:eastAsiaTheme="minorEastAsia" w:cstheme="minorEastAsia"/>
          <w:b/>
          <w:bCs/>
          <w:color w:val="000000"/>
          <w:highlight w:val="none"/>
        </w:rPr>
        <w:t xml:space="preserve">四、开标及评标</w:t>
      </w:r>
      <w:bookmarkEnd w:id="142"/>
      <w:r/>
      <w:bookmarkEnd w:id="143"/>
      <w:r/>
      <w:bookmarkEnd w:id="144"/>
      <w:r/>
      <w:bookmarkEnd w:id="145"/>
      <w:r/>
      <w:bookmarkEnd w:id="146"/>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47" w:name="_Toc256000031"/>
      <w:r/>
      <w:bookmarkStart w:id="148" w:name="_Toc215324402"/>
      <w:r/>
      <w:bookmarkStart w:id="149" w:name="_Toc76632897"/>
      <w:r>
        <w:rPr>
          <w:rFonts w:hint="eastAsia" w:asciiTheme="minorEastAsia" w:hAnsiTheme="minorEastAsia" w:eastAsiaTheme="minorEastAsia" w:cstheme="minorEastAsia"/>
          <w:color w:val="000000"/>
          <w:sz w:val="30"/>
          <w:highlight w:val="none"/>
        </w:rPr>
        <w:t xml:space="preserve">18．开标</w:t>
      </w:r>
      <w:bookmarkEnd w:id="147"/>
      <w:r/>
      <w:bookmarkEnd w:id="148"/>
      <w:r/>
      <w:bookmarkEnd w:id="149"/>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18.1招标组织方将按招标文件规定的时间、地点主持开标。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18.3投标人不足3家，不进入解密程序。</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18.4开标时，招标组织方将在系统内</w:t>
      </w:r>
      <w:r>
        <w:rPr>
          <w:rFonts w:hint="eastAsia" w:asciiTheme="minorEastAsia" w:hAnsiTheme="minorEastAsia" w:eastAsiaTheme="minorEastAsia" w:cstheme="minorEastAsia"/>
          <w:sz w:val="24"/>
          <w:highlight w:val="none"/>
        </w:rPr>
        <w:t xml:space="preserve">公布投标人名单，发出解密的指令，投标人自行实施解密，限定在主持人发布解密指令后</w:t>
      </w:r>
      <w:r>
        <w:rPr>
          <w:rFonts w:hint="eastAsia" w:asciiTheme="minorEastAsia" w:hAnsiTheme="minorEastAsia" w:eastAsiaTheme="minorEastAsia" w:cstheme="minorEastAsia"/>
          <w:sz w:val="24"/>
          <w:highlight w:val="none"/>
          <w:u w:val="single"/>
        </w:rPr>
        <w:t xml:space="preserve">30分钟</w:t>
      </w:r>
      <w:r>
        <w:rPr>
          <w:rFonts w:hint="eastAsia" w:asciiTheme="minorEastAsia" w:hAnsiTheme="minorEastAsia" w:eastAsiaTheme="minorEastAsia" w:cstheme="minorEastAsia"/>
          <w:sz w:val="24"/>
          <w:highlight w:val="none"/>
        </w:rPr>
        <w:t xml:space="preserve">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Theme="minorEastAsia" w:hAnsiTheme="minorEastAsia" w:eastAsiaTheme="minorEastAsia" w:cstheme="minorEastAsia"/>
          <w:b/>
          <w:color w:val="000000"/>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18.7电子投标文件解密全部完成后，按</w:t>
      </w:r>
      <w:r>
        <w:rPr>
          <w:rFonts w:hint="eastAsia" w:asciiTheme="minorEastAsia" w:hAnsiTheme="minorEastAsia" w:eastAsiaTheme="minorEastAsia" w:cstheme="minorEastAsia"/>
          <w:b/>
          <w:color w:val="000000"/>
          <w:sz w:val="24"/>
          <w:highlight w:val="none"/>
        </w:rPr>
        <w:t xml:space="preserve">投标文件解密成功顺序</w:t>
      </w:r>
      <w:r>
        <w:rPr>
          <w:rFonts w:hint="eastAsia" w:asciiTheme="minorEastAsia" w:hAnsiTheme="minorEastAsia" w:eastAsiaTheme="minorEastAsia" w:cstheme="minorEastAsia"/>
          <w:color w:val="000000"/>
          <w:sz w:val="24"/>
          <w:highlight w:val="none"/>
        </w:rPr>
        <w:t xml:space="preserve">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18.8电子交易平台自动记录开标过程，由参加开标的各投标人代表和相关</w:t>
      </w:r>
      <w:r>
        <w:rPr>
          <w:rFonts w:hint="eastAsia" w:asciiTheme="minorEastAsia" w:hAnsiTheme="minorEastAsia" w:eastAsiaTheme="minorEastAsia" w:cstheme="minorEastAsia"/>
          <w:sz w:val="24"/>
          <w:highlight w:val="none"/>
        </w:rPr>
        <w:t xml:space="preserve">工作人员确认开标结果。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18.9投标人代表如对开标过程和开标记录有疑义，以及认为采购人、采购代理机构相关工作人员有需要回避的情形的，应在主持人发布确认指令后</w:t>
      </w:r>
      <w:bookmarkStart w:id="150" w:name="EB5dac70e5ef954246adda77d073500161"/>
      <w:r>
        <w:rPr>
          <w:rFonts w:hint="eastAsia" w:asciiTheme="minorEastAsia" w:hAnsiTheme="minorEastAsia" w:eastAsiaTheme="minorEastAsia" w:cstheme="minorEastAsia"/>
          <w:sz w:val="24"/>
          <w:highlight w:val="none"/>
        </w:rPr>
        <w:t xml:space="preserve">3分钟内提出</w:t>
      </w:r>
      <w:bookmarkEnd w:id="150"/>
      <w:r>
        <w:rPr>
          <w:rFonts w:hint="eastAsia" w:asciiTheme="minorEastAsia" w:hAnsiTheme="minorEastAsia" w:eastAsiaTheme="minorEastAsia" w:cstheme="minorEastAsia"/>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18.10投标人须配合开标工作，否则一切后果由投标人自行承担。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51" w:name="_Toc215324403"/>
      <w:r/>
      <w:bookmarkStart w:id="152" w:name="_Toc256000032"/>
      <w:r/>
      <w:bookmarkStart w:id="153" w:name="_Toc76632898"/>
      <w:r>
        <w:rPr>
          <w:rFonts w:hint="eastAsia" w:asciiTheme="minorEastAsia" w:hAnsiTheme="minorEastAsia" w:eastAsiaTheme="minorEastAsia" w:cstheme="minorEastAsia"/>
          <w:sz w:val="30"/>
          <w:highlight w:val="none"/>
        </w:rPr>
        <w:t xml:space="preserve">19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投标人资格审查</w:t>
      </w:r>
      <w:bookmarkEnd w:id="151"/>
      <w:r/>
      <w:bookmarkEnd w:id="152"/>
      <w:r/>
      <w:bookmarkEnd w:id="153"/>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19.1开标结束后，采购人或者采购代理机构将依法对投标人的资格进行审查。</w:t>
      </w:r>
      <w:r>
        <w:rPr>
          <w:rFonts w:hint="eastAsia" w:asciiTheme="minorEastAsia" w:hAnsiTheme="minorEastAsia" w:eastAsiaTheme="minorEastAsia" w:cstheme="minorEastAsia"/>
          <w:b/>
          <w:color w:val="000000"/>
          <w:sz w:val="24"/>
          <w:highlight w:val="none"/>
        </w:rPr>
        <w:t xml:space="preserve">合格投标人不足3家的，不进入后续程序。</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4" w:name="_Toc76632899"/>
      <w:r/>
      <w:bookmarkStart w:id="155" w:name="_Toc215324404"/>
      <w:r/>
      <w:bookmarkStart w:id="156" w:name="_Toc256000033"/>
      <w:r>
        <w:rPr>
          <w:rFonts w:hint="eastAsia" w:asciiTheme="minorEastAsia" w:hAnsiTheme="minorEastAsia" w:eastAsiaTheme="minorEastAsia" w:cstheme="minorEastAsia"/>
          <w:color w:val="000000"/>
          <w:sz w:val="30"/>
          <w:highlight w:val="none"/>
        </w:rPr>
        <w:t xml:space="preserve">20．评标委员会组成</w:t>
      </w:r>
      <w:bookmarkEnd w:id="154"/>
      <w:r/>
      <w:bookmarkEnd w:id="155"/>
      <w:r/>
      <w:bookmarkEnd w:id="156"/>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20.1评标委员会将由采购人代表和评审专家组成，成员人数为5人或5人以上单数。</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7" w:name="_Toc76632900"/>
      <w:r/>
      <w:bookmarkStart w:id="158" w:name="_Toc215324405"/>
      <w:r/>
      <w:bookmarkStart w:id="159" w:name="_Toc256000034"/>
      <w:r>
        <w:rPr>
          <w:rFonts w:hint="eastAsia" w:asciiTheme="minorEastAsia" w:hAnsiTheme="minorEastAsia" w:eastAsiaTheme="minorEastAsia" w:cstheme="minorEastAsia"/>
          <w:color w:val="000000"/>
          <w:sz w:val="30"/>
          <w:highlight w:val="none"/>
        </w:rPr>
        <w:t xml:space="preserve">21．投标人符合性审查</w:t>
      </w:r>
      <w:bookmarkEnd w:id="157"/>
      <w:r/>
      <w:bookmarkEnd w:id="158"/>
      <w:r/>
      <w:bookmarkEnd w:id="159"/>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21.1评标委员会将按照招标文件第五部分“评标办法和标准”第7项规定对通过资格审查的投标人的投标文件进行符合性审查，以确定是否满足招标文件的实质性要求。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000000"/>
          <w:sz w:val="24"/>
          <w:highlight w:val="none"/>
        </w:rPr>
        <w:t xml:space="preserve">符合性审查合格投标人不足3家的，不进入详细评审环节。</w:t>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21.2投标文件澄清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21.3</w:t>
      </w:r>
      <w:r>
        <w:rPr>
          <w:rFonts w:hint="eastAsia" w:asciiTheme="minorEastAsia" w:hAnsiTheme="minorEastAsia" w:eastAsiaTheme="minorEastAsia" w:cstheme="minorEastAsia"/>
          <w:b/>
          <w:color w:val="000000"/>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0" w:name="_Toc215324406"/>
      <w:r/>
      <w:bookmarkStart w:id="161" w:name="_Toc256000035"/>
      <w:r/>
      <w:bookmarkStart w:id="162" w:name="_Toc76632901"/>
      <w:r>
        <w:rPr>
          <w:rFonts w:hint="eastAsia" w:asciiTheme="minorEastAsia" w:hAnsiTheme="minorEastAsia" w:eastAsiaTheme="minorEastAsia" w:cstheme="minorEastAsia"/>
          <w:color w:val="000000"/>
          <w:sz w:val="30"/>
          <w:highlight w:val="none"/>
        </w:rPr>
        <w:t xml:space="preserve">22．无效投标的情形</w:t>
      </w:r>
      <w:bookmarkEnd w:id="160"/>
      <w:r/>
      <w:bookmarkEnd w:id="161"/>
      <w:r/>
      <w:bookmarkEnd w:id="162"/>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22.1无效投标的情形见本招标文件第五部分“评标办法和标准”第7项规定。</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3" w:name="_Toc76632902"/>
      <w:r/>
      <w:bookmarkStart w:id="164" w:name="_Toc256000036"/>
      <w:r/>
      <w:bookmarkStart w:id="165" w:name="_Toc215324407"/>
      <w:r>
        <w:rPr>
          <w:rFonts w:hint="eastAsia" w:asciiTheme="minorEastAsia" w:hAnsiTheme="minorEastAsia" w:eastAsiaTheme="minorEastAsia" w:cstheme="minorEastAsia"/>
          <w:color w:val="000000"/>
          <w:sz w:val="30"/>
          <w:highlight w:val="none"/>
        </w:rPr>
        <w:t xml:space="preserve">23．投标文件详细评审</w:t>
      </w:r>
      <w:bookmarkEnd w:id="163"/>
      <w:r/>
      <w:bookmarkEnd w:id="164"/>
      <w:r/>
      <w:bookmarkEnd w:id="165"/>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23.1评标委员会将按照招标文件第五部分“评标办法和标准”第8项规定，对符合性审查合格的投标文件进行商务、技术和价格评估，综合比较与评价。</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6" w:name="_Toc76632903"/>
      <w:r/>
      <w:bookmarkStart w:id="167" w:name="_Toc215324408"/>
      <w:r/>
      <w:bookmarkStart w:id="168" w:name="_Toc256000037"/>
      <w:r>
        <w:rPr>
          <w:rFonts w:hint="eastAsia" w:asciiTheme="minorEastAsia" w:hAnsiTheme="minorEastAsia" w:eastAsiaTheme="minorEastAsia" w:cstheme="minorEastAsia"/>
          <w:color w:val="000000"/>
          <w:sz w:val="30"/>
          <w:highlight w:val="none"/>
        </w:rPr>
        <w:t xml:space="preserve">24．串通投标的情形</w:t>
      </w:r>
      <w:bookmarkEnd w:id="166"/>
      <w:r/>
      <w:bookmarkEnd w:id="167"/>
      <w:r/>
      <w:bookmarkEnd w:id="168"/>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24.1有下列情形之一的，视为投标人串通投标，投标无效：</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（5）不同投标人的投标文件相互混装。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169" w:name="_Toc76632904"/>
      <w:r/>
      <w:bookmarkStart w:id="170" w:name="_Toc256000038"/>
      <w:r/>
      <w:bookmarkStart w:id="171" w:name="_Toc215324409"/>
      <w:r>
        <w:rPr>
          <w:rFonts w:hint="eastAsia" w:asciiTheme="minorEastAsia" w:hAnsiTheme="minorEastAsia" w:eastAsiaTheme="minorEastAsia" w:cstheme="minorEastAsia"/>
          <w:color w:val="000000"/>
          <w:sz w:val="30"/>
          <w:szCs w:val="30"/>
          <w:highlight w:val="none"/>
        </w:rPr>
        <w:t xml:space="preserve">25</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169"/>
      <w:r/>
      <w:bookmarkEnd w:id="170"/>
      <w:r/>
      <w:bookmarkEnd w:id="171"/>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25.2</w:t>
      </w:r>
      <w:r>
        <w:rPr>
          <w:rFonts w:hint="eastAsia" w:asciiTheme="minorEastAsia" w:hAnsiTheme="minorEastAsia" w:eastAsiaTheme="minorEastAsia" w:cstheme="minorEastAsia"/>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72" w:name="_Toc76632905"/>
      <w:r/>
      <w:bookmarkStart w:id="173" w:name="_Toc256000039"/>
      <w:r/>
      <w:bookmarkStart w:id="174" w:name="_Toc215324410"/>
      <w:r>
        <w:rPr>
          <w:rFonts w:hint="eastAsia" w:asciiTheme="minorEastAsia" w:hAnsiTheme="minorEastAsia" w:eastAsiaTheme="minorEastAsia" w:cstheme="minorEastAsia"/>
          <w:color w:val="000000"/>
          <w:sz w:val="30"/>
          <w:highlight w:val="none"/>
        </w:rPr>
        <w:t xml:space="preserve">26．废标的情形</w:t>
      </w:r>
      <w:bookmarkEnd w:id="172"/>
      <w:r/>
      <w:bookmarkEnd w:id="173"/>
      <w:r/>
      <w:bookmarkEnd w:id="174"/>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26.1出现下列情形之一的，将予废标：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（1）符合专业条件的投标人或者对招标文件作实质响应的投标人不足三家的；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（2）出现影响采购公正的违法、违规行为的；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（4）因重大变故，采购任务取消的；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废标后，采购人应当将废标理由通知所有投标人。</w:t>
      </w:r>
      <w:r/>
    </w:p>
    <w:p>
      <w:pPr>
        <w:pStyle w:val="2004"/>
        <w:jc w:val="center"/>
        <w:rPr>
          <w:rFonts w:hint="eastAsia" w:asciiTheme="minorEastAsia" w:hAnsiTheme="minorEastAsia" w:eastAsiaTheme="minorEastAsia" w:cstheme="minorEastAsia"/>
          <w:b/>
          <w:bCs/>
          <w:color w:val="000000"/>
          <w:highlight w:val="none"/>
        </w:rPr>
      </w:pPr>
      <w:r/>
      <w:bookmarkStart w:id="175" w:name="_Toc11300"/>
      <w:r/>
      <w:bookmarkStart w:id="176" w:name="_Toc256000040"/>
      <w:r/>
      <w:bookmarkStart w:id="177" w:name="_Toc76632906"/>
      <w:r/>
      <w:bookmarkStart w:id="178" w:name="_Toc215324411"/>
      <w:r/>
      <w:bookmarkStart w:id="179" w:name="_Toc10351"/>
      <w:r>
        <w:rPr>
          <w:rFonts w:hint="eastAsia" w:asciiTheme="minorEastAsia" w:hAnsiTheme="minorEastAsia" w:eastAsiaTheme="minorEastAsia" w:cstheme="minorEastAsia"/>
          <w:b/>
          <w:bCs/>
          <w:color w:val="000000"/>
          <w:highlight w:val="none"/>
        </w:rPr>
        <w:t xml:space="preserve">五、确定结果</w:t>
      </w:r>
      <w:bookmarkEnd w:id="175"/>
      <w:r/>
      <w:bookmarkEnd w:id="176"/>
      <w:r/>
      <w:bookmarkEnd w:id="177"/>
      <w:r/>
      <w:bookmarkEnd w:id="178"/>
      <w:r/>
      <w:bookmarkEnd w:id="179"/>
      <w:r/>
      <w:r/>
    </w:p>
    <w:p>
      <w:pPr>
        <w:ind w:firstLine="446"/>
        <w:spacing w:line="360" w:lineRule="auto"/>
        <w:rPr>
          <w:rFonts w:hint="eastAsia" w:asciiTheme="minorEastAsia" w:hAnsiTheme="minorEastAsia" w:eastAsiaTheme="minorEastAsia" w:cstheme="minorEastAsia"/>
          <w:b/>
          <w:bCs/>
          <w:sz w:val="30"/>
          <w:szCs w:val="32"/>
          <w:highlight w:val="none"/>
        </w:rPr>
        <w:outlineLvl w:val="2"/>
      </w:pPr>
      <w:r/>
      <w:bookmarkStart w:id="180" w:name="_Toc215324412"/>
      <w:r>
        <w:rPr>
          <w:rFonts w:hint="eastAsia" w:asciiTheme="minorEastAsia" w:hAnsiTheme="minorEastAsia" w:eastAsiaTheme="minorEastAsia" w:cstheme="minorEastAsia"/>
          <w:b/>
          <w:bCs/>
          <w:sz w:val="30"/>
          <w:szCs w:val="32"/>
          <w:highlight w:val="none"/>
        </w:rPr>
        <w:t xml:space="preserve">27</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b/>
          <w:bCs/>
          <w:sz w:val="30"/>
          <w:szCs w:val="32"/>
          <w:highlight w:val="none"/>
        </w:rPr>
        <w:t xml:space="preserve">确定中标人</w:t>
      </w:r>
      <w:bookmarkEnd w:id="18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27.1</w:t>
      </w:r>
      <w:bookmarkStart w:id="181" w:name="EB688cf7f4e2ed4bf98ad71b9d1514687d"/>
      <w:r>
        <w:rPr>
          <w:rFonts w:hint="eastAsia" w:asciiTheme="minorEastAsia" w:hAnsiTheme="minorEastAsia" w:eastAsiaTheme="minorEastAsia" w:cstheme="minorEastAsia"/>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81"/>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szCs w:val="24"/>
          <w:highlight w:val="none"/>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sz w:val="24"/>
          <w:highlight w:val="none"/>
        </w:rPr>
        <w:t xml:space="preserve">如仍然并列，则由评审委员抓阄抽取。</w:t>
      </w:r>
      <w:r/>
    </w:p>
    <w:p>
      <w:pPr>
        <w:pStyle w:val="2004"/>
        <w:jc w:val="center"/>
        <w:rPr>
          <w:rFonts w:hint="eastAsia" w:asciiTheme="minorEastAsia" w:hAnsiTheme="minorEastAsia" w:eastAsiaTheme="minorEastAsia" w:cstheme="minorEastAsia"/>
          <w:b/>
          <w:bCs/>
          <w:highlight w:val="none"/>
        </w:rPr>
      </w:pPr>
      <w:r/>
      <w:bookmarkStart w:id="182" w:name="_Toc17355"/>
      <w:r/>
      <w:bookmarkStart w:id="183" w:name="_Toc256000041"/>
      <w:r/>
      <w:bookmarkStart w:id="184" w:name="_Toc215324413"/>
      <w:r/>
      <w:bookmarkStart w:id="185" w:name="_Toc76632907"/>
      <w:r/>
      <w:bookmarkStart w:id="186" w:name="_Toc11959"/>
      <w:r>
        <w:rPr>
          <w:rFonts w:hint="eastAsia" w:asciiTheme="minorEastAsia" w:hAnsiTheme="minorEastAsia" w:eastAsiaTheme="minorEastAsia" w:cstheme="minorEastAsia"/>
          <w:b/>
          <w:bCs/>
          <w:highlight w:val="none"/>
        </w:rPr>
        <w:t xml:space="preserve">六、授予合同</w:t>
      </w:r>
      <w:bookmarkEnd w:id="182"/>
      <w:r/>
      <w:bookmarkEnd w:id="183"/>
      <w:r/>
      <w:bookmarkEnd w:id="184"/>
      <w:r/>
      <w:bookmarkEnd w:id="185"/>
      <w:r/>
      <w:bookmarkEnd w:id="186"/>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87" w:name="_Toc76632908"/>
      <w:r/>
      <w:bookmarkStart w:id="188" w:name="_Toc215324414"/>
      <w:r/>
      <w:bookmarkStart w:id="189" w:name="_Toc256000042"/>
      <w:r>
        <w:rPr>
          <w:rFonts w:hint="eastAsia" w:asciiTheme="minorEastAsia" w:hAnsiTheme="minorEastAsia" w:eastAsiaTheme="minorEastAsia" w:cstheme="minorEastAsia"/>
          <w:sz w:val="30"/>
          <w:highlight w:val="none"/>
        </w:rPr>
        <w:t xml:space="preserve">28．中标通知书</w:t>
      </w:r>
      <w:bookmarkEnd w:id="187"/>
      <w:r/>
      <w:bookmarkEnd w:id="188"/>
      <w:r/>
      <w:bookmarkEnd w:id="189"/>
      <w:r/>
      <w:r/>
    </w:p>
    <w:p>
      <w:pPr>
        <w:pStyle w:val="912"/>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28.1</w:t>
      </w:r>
      <w:r>
        <w:rPr>
          <w:rFonts w:hint="eastAsia" w:asciiTheme="minorEastAsia" w:hAnsiTheme="minorEastAsia" w:eastAsiaTheme="minorEastAsia" w:cstheme="minorEastAsia"/>
          <w:b/>
          <w:sz w:val="24"/>
          <w:highlight w:val="none"/>
        </w:rPr>
        <w:t xml:space="preserve">中标通知书发出后，采购人不得违法改变中标结果，中标人无正当理由不得放弃中标。</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0" w:name="_Toc256000043"/>
      <w:r/>
      <w:bookmarkStart w:id="191" w:name="_Toc76632909"/>
      <w:r/>
      <w:bookmarkStart w:id="192" w:name="_Toc215324415"/>
      <w:r>
        <w:rPr>
          <w:rFonts w:hint="eastAsia" w:asciiTheme="minorEastAsia" w:hAnsiTheme="minorEastAsia" w:eastAsiaTheme="minorEastAsia" w:cstheme="minorEastAsia"/>
          <w:sz w:val="30"/>
          <w:highlight w:val="none"/>
        </w:rPr>
        <w:t xml:space="preserve">29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履约保证金</w:t>
      </w:r>
      <w:bookmarkEnd w:id="190"/>
      <w:r/>
      <w:bookmarkEnd w:id="191"/>
      <w:r/>
      <w:bookmarkEnd w:id="192"/>
      <w:r/>
      <w:r/>
    </w:p>
    <w:p>
      <w:pPr>
        <w:pStyle w:val="912"/>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29.1</w:t>
      </w:r>
      <w:bookmarkStart w:id="193" w:name="EB942df28c9ca34358994b219c41c243b4"/>
      <w:r>
        <w:rPr>
          <w:rFonts w:hint="eastAsia" w:asciiTheme="minorEastAsia" w:hAnsiTheme="minorEastAsia" w:eastAsiaTheme="minorEastAsia" w:cstheme="minorEastAsia"/>
          <w:sz w:val="24"/>
          <w:highlight w:val="none"/>
        </w:rPr>
        <w:t xml:space="preserve">本项目不收取履约保证金。</w:t>
      </w:r>
      <w:bookmarkEnd w:id="193"/>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4" w:name="_Toc256000044"/>
      <w:r/>
      <w:bookmarkStart w:id="195" w:name="_Toc215324416"/>
      <w:r/>
      <w:bookmarkStart w:id="196" w:name="_Toc76632910"/>
      <w:r>
        <w:rPr>
          <w:rFonts w:hint="eastAsia" w:asciiTheme="minorEastAsia" w:hAnsiTheme="minorEastAsia" w:eastAsiaTheme="minorEastAsia" w:cstheme="minorEastAsia"/>
          <w:sz w:val="30"/>
          <w:highlight w:val="none"/>
        </w:rPr>
        <w:t xml:space="preserve">30．签订合同</w:t>
      </w:r>
      <w:bookmarkEnd w:id="194"/>
      <w:r/>
      <w:bookmarkEnd w:id="195"/>
      <w:r/>
      <w:bookmarkEnd w:id="19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30.4采购人与中标人应当根据合同的约定依法履行合同义务。政府采购合同的履行、违约责任和解决争议的方法等适用</w:t>
      </w:r>
      <w:bookmarkStart w:id="197" w:name="EBaf925551f4f74187986ad1d6476cdb25"/>
      <w:r>
        <w:rPr>
          <w:rFonts w:hint="eastAsia" w:asciiTheme="minorEastAsia" w:hAnsiTheme="minorEastAsia" w:eastAsiaTheme="minorEastAsia" w:cstheme="minorEastAsia"/>
          <w:sz w:val="24"/>
          <w:highlight w:val="none"/>
        </w:rPr>
        <w:t xml:space="preserve">《中华人民共和国民法典》。</w:t>
      </w:r>
      <w:bookmarkEnd w:id="197"/>
      <w:r/>
      <w:r/>
    </w:p>
    <w:p>
      <w:pPr>
        <w:ind w:firstLine="643"/>
        <w:jc w:val="center"/>
        <w:spacing w:line="360" w:lineRule="auto"/>
        <w:rPr>
          <w:rFonts w:hint="eastAsia" w:asciiTheme="minorEastAsia" w:hAnsiTheme="minorEastAsia" w:eastAsiaTheme="minorEastAsia" w:cstheme="minorEastAsia"/>
          <w:b/>
          <w:sz w:val="32"/>
          <w:szCs w:val="32"/>
          <w:highlight w:val="none"/>
          <w:shd w:val="clear" w:color="auto" w:fill="ffffff"/>
        </w:rPr>
      </w:pPr>
      <w:r>
        <w:rPr>
          <w:rFonts w:hint="eastAsia" w:asciiTheme="minorEastAsia" w:hAnsiTheme="minorEastAsia" w:eastAsiaTheme="minorEastAsia" w:cstheme="minorEastAsia"/>
          <w:b/>
          <w:sz w:val="32"/>
          <w:szCs w:val="32"/>
          <w:highlight w:val="none"/>
          <w:shd w:val="clear" w:color="auto" w:fill="ffffff"/>
        </w:rPr>
        <w:t xml:space="preserve">七、询问、质疑、投诉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8" w:name="_Toc76632911"/>
      <w:r/>
      <w:bookmarkStart w:id="199" w:name="_Toc215324417"/>
      <w:r/>
      <w:bookmarkStart w:id="200" w:name="_Toc256000045"/>
      <w:r>
        <w:rPr>
          <w:rFonts w:hint="eastAsia" w:asciiTheme="minorEastAsia" w:hAnsiTheme="minorEastAsia" w:eastAsiaTheme="minorEastAsia" w:cstheme="minorEastAsia"/>
          <w:sz w:val="30"/>
          <w:highlight w:val="none"/>
        </w:rPr>
        <w:t xml:space="preserve">31．询问</w:t>
      </w:r>
      <w:bookmarkEnd w:id="198"/>
      <w:r/>
      <w:bookmarkEnd w:id="199"/>
      <w:r/>
      <w:bookmarkEnd w:id="2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1" w:name="_Toc256000046"/>
      <w:r/>
      <w:bookmarkStart w:id="202" w:name="_Toc76632912"/>
      <w:r/>
      <w:bookmarkStart w:id="203" w:name="_Toc215324418"/>
      <w:r>
        <w:rPr>
          <w:rFonts w:hint="eastAsia" w:asciiTheme="minorEastAsia" w:hAnsiTheme="minorEastAsia" w:eastAsiaTheme="minorEastAsia" w:cstheme="minorEastAsia"/>
          <w:sz w:val="30"/>
          <w:highlight w:val="none"/>
        </w:rPr>
        <w:t xml:space="preserve">32．质疑</w:t>
      </w:r>
      <w:bookmarkEnd w:id="201"/>
      <w:r/>
      <w:bookmarkEnd w:id="202"/>
      <w:r/>
      <w:bookmarkEnd w:id="2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以上规定的投标人应知其权益受到损害之日，是指：</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Theme="minorEastAsia" w:hAnsiTheme="minorEastAsia" w:eastAsiaTheme="minorEastAsia" w:cstheme="minorEastAsia"/>
          <w:b/>
          <w:sz w:val="24"/>
          <w:highlight w:val="none"/>
        </w:rPr>
        <w:t xml:space="preserve">投标人如对采购需求提出质疑，采购人负责处理和答复涉及采购需求的质疑内容。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32.4质疑流程及注意事项见“苏采云”系统（网址：http://jszfcg.jsczt.cn/）网站下载中心。</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4" w:name="_Toc215324419"/>
      <w:r/>
      <w:bookmarkStart w:id="205" w:name="_Toc76632913"/>
      <w:r/>
      <w:bookmarkStart w:id="206" w:name="_Toc256000047"/>
      <w:r>
        <w:rPr>
          <w:rFonts w:hint="eastAsia" w:asciiTheme="minorEastAsia" w:hAnsiTheme="minorEastAsia" w:eastAsiaTheme="minorEastAsia" w:cstheme="minorEastAsia"/>
          <w:sz w:val="30"/>
          <w:highlight w:val="none"/>
        </w:rPr>
        <w:t xml:space="preserve">33．投诉</w:t>
      </w:r>
      <w:bookmarkEnd w:id="204"/>
      <w:r/>
      <w:bookmarkEnd w:id="205"/>
      <w:r/>
      <w:bookmarkEnd w:id="206"/>
      <w:r/>
      <w:r/>
    </w:p>
    <w:p>
      <w:pPr>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shd w:val="clear" w:color="auto" w:fill="ffffff"/>
        </w:rPr>
        <w:t xml:space="preserve">八、诚实信用和解释权</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7" w:name="_Toc256000048"/>
      <w:r/>
      <w:bookmarkStart w:id="208" w:name="_Toc215324420"/>
      <w:r/>
      <w:bookmarkStart w:id="209" w:name="_Toc76632914"/>
      <w:r>
        <w:rPr>
          <w:rFonts w:hint="eastAsia" w:asciiTheme="minorEastAsia" w:hAnsiTheme="minorEastAsia" w:eastAsiaTheme="minorEastAsia" w:cstheme="minorEastAsia"/>
          <w:sz w:val="30"/>
          <w:highlight w:val="none"/>
        </w:rPr>
        <w:t xml:space="preserve">34．诚实信用</w:t>
      </w:r>
      <w:bookmarkEnd w:id="207"/>
      <w:r/>
      <w:bookmarkEnd w:id="208"/>
      <w:r/>
      <w:bookmarkEnd w:id="20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34.3投标人不得虚假承诺，否则，按照提供虚假材料谋取中标处理。</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210" w:name="EB4958606576824598b08d1b278a8143d4"/>
      <w:r>
        <w:rPr>
          <w:rFonts w:hint="eastAsia" w:asciiTheme="minorEastAsia" w:hAnsiTheme="minorEastAsia" w:eastAsiaTheme="minorEastAsia" w:cstheme="minorEastAsia"/>
          <w:sz w:val="24"/>
          <w:highlight w:val="none"/>
        </w:rPr>
        <w:t xml:space="preserve">采购人在项目资格审查时对参加本项目的各投标人进行信用记录查询</w:t>
      </w:r>
      <w:bookmarkEnd w:id="210"/>
      <w:r>
        <w:rPr>
          <w:rFonts w:hint="eastAsia" w:asciiTheme="minorEastAsia" w:hAnsiTheme="minorEastAsia" w:eastAsiaTheme="minorEastAsia" w:cstheme="minorEastAsia"/>
          <w:sz w:val="24"/>
          <w:highlight w:val="none"/>
        </w:rPr>
        <w:t xml:space="preserve">，信用记录查询渠道为“信用中国”网站（www.creditchina.gov.cn）、中国政府采购网（www.ccgp.gov.cn）、“信用江苏”网站（http://credit.jiangsu.gov.cn），</w:t>
      </w:r>
      <w:bookmarkStart w:id="211" w:name="EBcc59d19dc298478d902b38cd10417ead"/>
      <w:r>
        <w:rPr>
          <w:rFonts w:hint="eastAsia" w:asciiTheme="minorEastAsia" w:hAnsiTheme="minorEastAsia" w:eastAsiaTheme="minorEastAsia" w:cstheme="minorEastAsia"/>
          <w:sz w:val="24"/>
          <w:highlight w:val="none"/>
        </w:rPr>
        <w:t xml:space="preserve">信用记录查询截止时间为项目资格审查结束时</w:t>
      </w:r>
      <w:bookmarkEnd w:id="211"/>
      <w:r>
        <w:rPr>
          <w:rFonts w:hint="eastAsia" w:asciiTheme="minorEastAsia" w:hAnsiTheme="minorEastAsia" w:eastAsiaTheme="minorEastAsia" w:cstheme="minorEastAsia"/>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2" w:name="_Toc76632915"/>
      <w:r/>
      <w:bookmarkStart w:id="213" w:name="_Toc215324421"/>
      <w:r/>
      <w:bookmarkStart w:id="214" w:name="_Toc256000049"/>
      <w:r>
        <w:rPr>
          <w:rFonts w:hint="eastAsia" w:asciiTheme="minorEastAsia" w:hAnsiTheme="minorEastAsia" w:eastAsiaTheme="minorEastAsia" w:cstheme="minorEastAsia"/>
          <w:sz w:val="30"/>
          <w:highlight w:val="none"/>
        </w:rPr>
        <w:t xml:space="preserve">35．解释权</w:t>
      </w:r>
      <w:bookmarkEnd w:id="212"/>
      <w:r/>
      <w:bookmarkEnd w:id="213"/>
      <w:r/>
      <w:bookmarkEnd w:id="21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35.1除相关法律、法规规定外，本招标文件的解释权归</w:t>
      </w:r>
      <w:bookmarkStart w:id="215" w:name="EB37a8ab0e21544d48addf15ad9543083b"/>
      <w:r>
        <w:rPr>
          <w:rFonts w:hint="eastAsia" w:asciiTheme="minorEastAsia" w:hAnsiTheme="minorEastAsia" w:eastAsiaTheme="minorEastAsia" w:cstheme="minorEastAsia"/>
          <w:sz w:val="24"/>
          <w:highlight w:val="none"/>
        </w:rPr>
        <w:t xml:space="preserve">江苏巍信项目管理有限公司</w:t>
      </w:r>
      <w:bookmarkEnd w:id="215"/>
      <w:r>
        <w:rPr>
          <w:rFonts w:hint="eastAsia" w:asciiTheme="minorEastAsia" w:hAnsiTheme="minorEastAsia" w:eastAsiaTheme="minorEastAsia" w:cstheme="minorEastAsia"/>
          <w:sz w:val="24"/>
          <w:highlight w:val="none"/>
        </w:rPr>
        <w:t xml:space="preserve">所有。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6" w:name="_Toc76632916"/>
      <w:r/>
      <w:bookmarkStart w:id="217" w:name="_Toc215324422"/>
      <w:r/>
      <w:bookmarkStart w:id="218" w:name="_Toc256000050"/>
      <w:r>
        <w:rPr>
          <w:rFonts w:hint="eastAsia" w:asciiTheme="minorEastAsia" w:hAnsiTheme="minorEastAsia" w:eastAsiaTheme="minorEastAsia" w:cstheme="minorEastAsia"/>
          <w:sz w:val="30"/>
          <w:highlight w:val="none"/>
        </w:rPr>
        <w:t xml:space="preserve">36</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适用法律及约束力</w:t>
      </w:r>
      <w:bookmarkEnd w:id="216"/>
      <w:r/>
      <w:bookmarkEnd w:id="217"/>
      <w:r/>
      <w:bookmarkEnd w:id="218"/>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36.1</w:t>
      </w:r>
      <w:r>
        <w:rPr>
          <w:rFonts w:hint="eastAsia" w:asciiTheme="minorEastAsia" w:hAnsiTheme="minorEastAsia" w:eastAsiaTheme="minorEastAsia" w:cstheme="minorEastAsia"/>
          <w:b/>
          <w:sz w:val="24"/>
          <w:highlight w:val="none"/>
        </w:rPr>
        <w:t xml:space="preserve">投标人一旦获取了本招标文件并参加投标，即被认为接受了本招标文件的规定和约束。</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36.2本次招标及由本次招标产生的合同受中华人民共和国法律制约和保护。</w:t>
      </w:r>
      <w:r/>
    </w:p>
    <w:p>
      <w:pPr>
        <w:pStyle w:val="2003"/>
        <w:jc w:val="center"/>
        <w:pageBreakBefore/>
        <w:rPr>
          <w:rFonts w:hint="eastAsia" w:asciiTheme="minorEastAsia" w:hAnsiTheme="minorEastAsia" w:eastAsiaTheme="minorEastAsia" w:cstheme="minorEastAsia"/>
          <w:highlight w:val="none"/>
        </w:rPr>
      </w:pPr>
      <w:r/>
      <w:bookmarkStart w:id="219" w:name="_Toc19031"/>
      <w:r/>
      <w:bookmarkStart w:id="220" w:name="_Toc76632917"/>
      <w:r/>
      <w:bookmarkStart w:id="221" w:name="_Toc4319"/>
      <w:r/>
      <w:bookmarkStart w:id="222" w:name="_Toc256000051"/>
      <w:r/>
      <w:bookmarkStart w:id="223" w:name="_Toc215324423"/>
      <w:r>
        <w:rPr>
          <w:rFonts w:hint="eastAsia" w:asciiTheme="minorEastAsia" w:hAnsiTheme="minorEastAsia" w:eastAsiaTheme="minorEastAsia" w:cstheme="minorEastAsia"/>
          <w:highlight w:val="none"/>
        </w:rPr>
        <w:t xml:space="preserve">第三部分 合同</w:t>
      </w:r>
      <w:bookmarkEnd w:id="219"/>
      <w:r/>
      <w:bookmarkEnd w:id="220"/>
      <w:r/>
      <w:bookmarkEnd w:id="221"/>
      <w:r/>
      <w:bookmarkEnd w:id="222"/>
      <w:r/>
      <w:bookmarkEnd w:id="223"/>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highlight w:val="none"/>
        </w:rPr>
      </w:pPr>
      <w:r/>
      <w:bookmarkStart w:id="224" w:name="_Toc215324424"/>
      <w:r/>
      <w:bookmarkStart w:id="225" w:name="_Toc22000612"/>
      <w:r/>
      <w:bookmarkStart w:id="226" w:name="EB0db309cd75bd4f689fb07273c1a254bc"/>
      <w:r>
        <w:rPr>
          <w:rFonts w:hint="eastAsia" w:asciiTheme="minorEastAsia" w:hAnsiTheme="minorEastAsia" w:eastAsiaTheme="minorEastAsia" w:cstheme="minorEastAsia"/>
          <w:highlight w:val="none"/>
        </w:rPr>
        <w:t xml:space="preserve">合同条款</w:t>
      </w:r>
      <w:bookmarkEnd w:id="224"/>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color w:val="000000"/>
          <w:highlight w:val="none"/>
        </w:rPr>
      </w:pPr>
      <w:r/>
      <w:bookmarkStart w:id="227" w:name="_Toc215324425"/>
      <w:r>
        <w:rPr>
          <w:rFonts w:hint="eastAsia" w:asciiTheme="minorEastAsia" w:hAnsiTheme="minorEastAsia" w:eastAsiaTheme="minorEastAsia" w:cstheme="minorEastAsia"/>
          <w:bCs/>
          <w:color w:val="000000"/>
          <w:sz w:val="24"/>
          <w:szCs w:val="24"/>
          <w:highlight w:val="none"/>
        </w:rPr>
        <w:t xml:space="preserve">（</w:t>
      </w:r>
      <w:r>
        <w:rPr>
          <w:rFonts w:hint="eastAsia" w:asciiTheme="minorEastAsia" w:hAnsiTheme="minorEastAsia" w:eastAsiaTheme="minorEastAsia" w:cstheme="minorEastAsia"/>
          <w:bCs/>
          <w:sz w:val="24"/>
          <w:highlight w:val="none"/>
        </w:rPr>
        <w:t xml:space="preserve">以下为中标后签定本项目合同的通用条款，中标人不得提出实质性的修改，最终由采购人与中标人结合本项目具体情况协商后签订</w:t>
      </w:r>
      <w:r>
        <w:rPr>
          <w:rFonts w:hint="eastAsia" w:asciiTheme="minorEastAsia" w:hAnsiTheme="minorEastAsia" w:eastAsiaTheme="minorEastAsia" w:cstheme="minorEastAsia"/>
          <w:bCs/>
          <w:color w:val="000000"/>
          <w:sz w:val="24"/>
          <w:szCs w:val="24"/>
          <w:highlight w:val="none"/>
        </w:rPr>
        <w:t xml:space="preserve">）</w:t>
      </w:r>
      <w:bookmarkEnd w:id="227"/>
      <w:r/>
      <w:r/>
    </w:p>
    <w:p>
      <w:pPr>
        <w:jc w:val="center"/>
        <w:spacing w:before="156" w:after="156" w:line="480" w:lineRule="exact"/>
        <w:rPr>
          <w:rFonts w:hint="eastAsia" w:asciiTheme="minorEastAsia" w:hAnsiTheme="minorEastAsia" w:eastAsiaTheme="minorEastAsia" w:cstheme="minorEastAsia"/>
          <w:b/>
          <w:bCs/>
          <w:sz w:val="30"/>
          <w:szCs w:val="20"/>
          <w:highlight w:val="none"/>
        </w:rPr>
      </w:pPr>
      <w:r>
        <w:rPr>
          <w:rFonts w:hint="eastAsia" w:asciiTheme="minorEastAsia" w:hAnsiTheme="minorEastAsia" w:eastAsiaTheme="minorEastAsia" w:cstheme="minorEastAsia"/>
          <w:b/>
          <w:sz w:val="30"/>
          <w:highlight w:val="none"/>
        </w:rPr>
        <w:t xml:space="preserve">江苏省政府采购合同（货物）（合同编号）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w:t>
      </w:r>
      <w:r>
        <w:rPr>
          <w:rFonts w:hint="eastAsia" w:asciiTheme="minorEastAsia" w:hAnsiTheme="minorEastAsia" w:eastAsiaTheme="minorEastAsia" w:cstheme="minorEastAsia"/>
          <w:sz w:val="24"/>
          <w:szCs w:val="24"/>
          <w:highlight w:val="none"/>
          <w:u w:val="single"/>
        </w:rPr>
        <w:t xml:space="preserve">           </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w:t>
      </w:r>
      <w:r>
        <w:rPr>
          <w:rFonts w:hint="eastAsia" w:asciiTheme="minorEastAsia" w:hAnsiTheme="minorEastAsia" w:eastAsiaTheme="minorEastAsia" w:cstheme="minorEastAsia"/>
          <w:sz w:val="24"/>
          <w:szCs w:val="24"/>
          <w:highlight w:val="none"/>
          <w:u w:val="single"/>
        </w:rPr>
        <w:t xml:space="preserve">           </w:t>
      </w:r>
      <w:r/>
    </w:p>
    <w:p>
      <w:pPr>
        <w:pStyle w:val="937"/>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   </w:t>
      </w:r>
      <w:r>
        <w:rPr>
          <w:rFonts w:hint="eastAsia" w:asciiTheme="minorEastAsia" w:hAnsiTheme="minorEastAsia" w:eastAsiaTheme="minorEastAsia" w:cstheme="minorEastAsia"/>
          <w:sz w:val="24"/>
          <w:szCs w:val="24"/>
          <w:highlight w:val="none"/>
        </w:rPr>
        <w:t xml:space="preserve">甲、乙双方根据江苏政府采购网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项目公开招标的结果，签署本合同。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一、产品内容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 产品名称：</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型号规格：</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 数量（单位）：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 质量要求:</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 本合同金额为（大写）：__________元（¥_________）人民币。</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3.1乙方应按招标文件规定的时间向甲方提供使用货物的有关技术资料。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五、产权担保</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乙方保证所交付的货物的所有权完全属于乙方且无任何抵押、查封等产权瑕疵。</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六、转包或分包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6.1本合同范围</w:t>
      </w:r>
      <w:r>
        <w:rPr>
          <w:rFonts w:hint="eastAsia" w:asciiTheme="minorEastAsia" w:hAnsiTheme="minorEastAsia" w:eastAsiaTheme="minorEastAsia" w:cstheme="minorEastAsia"/>
          <w:sz w:val="24"/>
          <w:szCs w:val="24"/>
          <w:highlight w:val="none"/>
          <w:lang w:val="en-US" w:eastAsia="zh-CN"/>
        </w:rPr>
        <w:t xml:space="preserve">内</w:t>
      </w:r>
      <w:r>
        <w:rPr>
          <w:rFonts w:hint="eastAsia" w:asciiTheme="minorEastAsia" w:hAnsiTheme="minorEastAsia" w:eastAsiaTheme="minorEastAsia" w:cstheme="minorEastAsia"/>
          <w:sz w:val="24"/>
          <w:szCs w:val="24"/>
          <w:highlight w:val="none"/>
        </w:rPr>
        <w:t xml:space="preserve">的货物，应由乙方直接供应，不得转让他人供应；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 除非得到甲方的书面同意，乙方不得部分分包给他人供应。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6.3如有转让和未经甲方同意的分包行为，甲方有权给予终止合同。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七、质保期</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年（自交货验收合格之日起计</w:t>
      </w:r>
      <w:r>
        <w:rPr>
          <w:rFonts w:hint="eastAsia" w:asciiTheme="minorEastAsia" w:hAnsiTheme="minorEastAsia" w:eastAsiaTheme="minorEastAsia" w:cstheme="minorEastAsia"/>
          <w:sz w:val="24"/>
          <w:szCs w:val="24"/>
          <w:highlight w:val="none"/>
          <w:lang w:val="en-US" w:eastAsia="zh-CN"/>
        </w:rPr>
        <w:t xml:space="preserve">算</w:t>
      </w:r>
      <w:r>
        <w:rPr>
          <w:rFonts w:hint="eastAsia" w:asciiTheme="minorEastAsia" w:hAnsiTheme="minorEastAsia" w:eastAsiaTheme="minorEastAsia" w:cstheme="minorEastAsia"/>
          <w:sz w:val="24"/>
          <w:szCs w:val="24"/>
          <w:highlight w:val="none"/>
        </w:rPr>
        <w:t xml:space="preserve">）。</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八、交货期、交货方式及交货地点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8.1交货期：所有产品须在合同签订后的</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天内交付验收。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 交货地点：采购人指定地点。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九、货款支付</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9.1按采购需求的要求执行。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9.2以上支付不计息。</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十、税费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10.1本合同执行中相关的一切税费均由乙方负担。</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十一、质量保修范围和保修期及售后服务</w:t>
      </w:r>
      <w:r/>
    </w:p>
    <w:p>
      <w:pPr>
        <w:pStyle w:val="937"/>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11.1 乙方应按招标文件规定的货物性能、技术要求、质量标准向甲方提供未经使用的全新产品。</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乙方提供的货物在质保期内因货物本身的质量问题发生故障，乙方应负责免费更换。对达不到技术要求者，根据实际情况，经双方协商，可按以下办法处理：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⑶退货处理：乙方应退还甲方支付的合同款，同时应承担该货物的直接费用（运输、保险、检验、货款利息及银行手续费等）。</w:t>
      </w:r>
      <w:r/>
    </w:p>
    <w:p>
      <w:pPr>
        <w:pStyle w:val="1788"/>
        <w:jc w:val="both"/>
        <w:spacing w:before="0" w:after="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11.3 </w:t>
      </w:r>
      <w:r>
        <w:rPr>
          <w:rFonts w:hint="eastAsia" w:asciiTheme="minorEastAsia" w:hAnsiTheme="minorEastAsia" w:eastAsiaTheme="minorEastAsia" w:cstheme="minorEastAsia"/>
          <w:szCs w:val="24"/>
          <w:highlight w:val="none"/>
        </w:rPr>
        <w:t xml:space="preserve">如在使用过程中发生质量问题，乙方在接到甲方通知后在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小时内安排维修工到达甲方现场提供维修服务，对于一般故障应在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小时内修复；对于重大损坏应在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在质保期内，乙方应对货物出现的质量及安全问题负责处理解决并承担一切费用。</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十二、验收、交付标准和方法</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乙方交货前应对产品作出全面检查和对验收文件进行整理，并列出清单，作为甲方收货验收和使用的技术条件依据，检验的结果应随货物交甲方。</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对技术复杂的货物，甲方可请国家认可的专业检测机构参与初步验收及最终验收，并由其出具质量检测报告。</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 验收时乙方必须在现场，验收完毕后作出验收结果报告。</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十三、货物包装、发运及运输</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乙方应在货物发运前对其进行满足运输距离、防潮、防震、防锈和防破损装卸等要求包装，以保证货物安全运达甲方指定地点。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使用说明书、质量检验证明书、随配附件和工具以及清单一并附于货物内。</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乙方在货物发运手续办理完毕后24小时内或货到甲方48小时前通知甲方，以准备接货。</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货物在交付甲方前发生的风险均由乙方负责。</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 货物在规定的交付期限内由乙方送达甲方指定的地点视为交付，乙方同时需通知甲方货物已送达。</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十四、违约责任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甲方无正当理由拒收货物的，甲方向乙方偿付拒收货款总值的百分之五违约金。</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 甲方无故逾期验收和办理货款支付手续的,甲方应按逾期付款总额每日万分之五向乙方支付违约金，违约金总额不超过逾期付款总额的百分之五。</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乙方逾期交付货物的，乙方应按逾期交货总额每日千分之六向甲方支付违约金，由甲方从待付货款中扣除。</w:t>
      </w:r>
      <w:r>
        <w:rPr>
          <w:rFonts w:hint="eastAsia" w:asciiTheme="minorEastAsia" w:hAnsiTheme="minorEastAsia" w:eastAsiaTheme="minorEastAsia" w:cstheme="minorEastAsia"/>
          <w:b/>
          <w:bCs/>
          <w:sz w:val="24"/>
          <w:szCs w:val="24"/>
          <w:highlight w:val="none"/>
        </w:rPr>
        <w:t xml:space="preserve">逾期超过约定日期10个工作日不能交货的，甲方可解除本合同。</w:t>
      </w:r>
      <w:r>
        <w:rPr>
          <w:rFonts w:hint="eastAsia" w:asciiTheme="minorEastAsia" w:hAnsiTheme="minorEastAsia" w:eastAsiaTheme="minorEastAsia" w:cstheme="minorEastAsia"/>
          <w:sz w:val="24"/>
          <w:szCs w:val="24"/>
          <w:highlight w:val="none"/>
        </w:rPr>
        <w:t xml:space="preserve">乙方因逾期交货或因其他违约行为导致甲方解除合同的，乙方应向甲方支付合同总值5%的违约金，如造成甲方损失超过违约金的，超出部分由乙方继续承担赔偿责任。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941"/>
        <w:ind w:left="0" w:firstLine="480"/>
        <w:spacing w:line="360" w:lineRule="auto"/>
        <w:rPr>
          <w:rFonts w:hint="eastAsia" w:asciiTheme="minorEastAsia" w:hAnsiTheme="minorEastAsia" w:eastAsiaTheme="minorEastAsia" w:cstheme="minorEastAsia"/>
          <w:b w:val="0"/>
          <w:sz w:val="24"/>
          <w:szCs w:val="24"/>
          <w:highlight w:val="none"/>
        </w:rPr>
      </w:pPr>
      <w:r>
        <w:rPr>
          <w:rFonts w:hint="eastAsia" w:asciiTheme="minorEastAsia" w:hAnsiTheme="minorEastAsia" w:eastAsiaTheme="minorEastAsia" w:cstheme="minorEastAsia"/>
          <w:b w:val="0"/>
          <w:sz w:val="24"/>
          <w:szCs w:val="24"/>
          <w:highlight w:val="none"/>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十五、不可抗力事件处理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 在合同有效期内，任何一方因不可抗力事件导致不能履行合同，则合同履行期可延长，其延长期与不可抗力影响期相同。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15.2 不可抗力事件发生后，应立即通知对方，并寄送有关权威机构出具的证明。</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 不可抗力事件延续120天以上，双方应通过友好协商，确定是否继续履行合同。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十六、解决争议的方法</w:t>
      </w:r>
      <w:r/>
    </w:p>
    <w:p>
      <w:pPr>
        <w:pStyle w:val="937"/>
        <w:ind w:firstLine="48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16.1 双方在履行本合同时发生的争议，应首先通过友好协商解决，若协商不成，任何一方均可向甲方所在地法院提起诉讼。在诉讼期间，除了进行诉讼的部分外，合同其他部分应继续履行。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十七、合同组成</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17.1 本项目招标文件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 乙方投标文件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 相关技术标准和技术规范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 合同附件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 有关澄清文件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17.6 信息安全保密协议</w:t>
      </w:r>
      <w:r/>
    </w:p>
    <w:p>
      <w:pPr>
        <w:pStyle w:val="962"/>
        <w:ind w:left="0" w:right="0"/>
        <w:jc w:val="left"/>
        <w:keepLines w:val="0"/>
        <w:keepNext w:val="0"/>
        <w:spacing w:before="0" w:beforeAutospacing="0" w:after="0" w:afterAutospacing="0" w:line="440" w:lineRule="exact"/>
        <w:widowControl/>
        <w:suppressLineNumbers w:val="0"/>
      </w:pPr>
      <w:r>
        <w:rPr>
          <w:rFonts w:hint="eastAsia" w:asciiTheme="minorEastAsia" w:hAnsiTheme="minorEastAsia" w:eastAsiaTheme="minorEastAsia" w:cstheme="minorEastAsia"/>
          <w:b/>
          <w:sz w:val="24"/>
          <w:szCs w:val="24"/>
          <w:highlight w:val="none"/>
        </w:rPr>
        <w:t xml:space="preserve">十八、</w:t>
      </w:r>
      <w:r>
        <w:rPr>
          <w:rFonts w:hint="eastAsia" w:ascii="宋体" w:hAnsi="宋体" w:eastAsia="宋体" w:cs="宋体"/>
          <w:b/>
          <w:bCs/>
          <w:i w:val="0"/>
          <w:iCs w:val="0"/>
          <w:color w:val="000000"/>
          <w:spacing w:val="0"/>
          <w:sz w:val="24"/>
          <w:szCs w:val="24"/>
          <w:vertAlign w:val="baseline"/>
        </w:rPr>
        <w:t xml:space="preserve">信息安全条款</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乙方应当妥善保管甲方提供的相关资料，并对相应的信息、数据承担保密责任，未经甲方许可，不得利用知悉的属于甲方的信息、数据为自己谋利或向第三方提供。</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乙方应当保证管理技术团队相对独立，团队成员均为正式员工，并设有专门的网络安全负责人。</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乙方应当承诺不将合同任务转包或分包。确因业务需要需进行分包的，将事先报经甲方同意，并明确分包方的网络安全责任和义务，同时确保不得将合同任务主体和关键部分分包。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实施项目过程</w:t>
      </w:r>
      <w:r>
        <w:rPr>
          <w:rFonts w:hint="eastAsia" w:asciiTheme="minorEastAsia" w:hAnsiTheme="minorEastAsia" w:eastAsiaTheme="minorEastAsia" w:cstheme="minorEastAsia"/>
          <w:sz w:val="24"/>
          <w:szCs w:val="24"/>
          <w:highlight w:val="none"/>
        </w:rPr>
        <w:t xml:space="preserve">中产生的数据、系统运行数据及收集的个人信息等数据资产归甲方所有。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乙方仅在甲方授权的情况下对数据进行访问，并承诺不对甲方的数据进行利用和支配。</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sz w:val="24"/>
          <w:szCs w:val="24"/>
          <w:highlight w:val="none"/>
          <w:lang w:eastAsia="zh-CN"/>
        </w:rPr>
        <w:t xml:space="preserve">应当</w:t>
      </w:r>
      <w:r>
        <w:rPr>
          <w:rFonts w:hint="eastAsia" w:asciiTheme="minorEastAsia" w:hAnsiTheme="minorEastAsia" w:eastAsiaTheme="minorEastAsia" w:cstheme="minorEastAsia"/>
          <w:sz w:val="24"/>
          <w:szCs w:val="24"/>
          <w:highlight w:val="none"/>
        </w:rPr>
        <w:t xml:space="preserve">严格按照《中华人民共和国数据安全法》《中华人民共和国个人信息保护法》等法律法规及相关政策规定的要求，加强个人信息保护。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乙方应当建立健全网络和数据安全保护机制，发现重大问题将按规定及时向甲方和相关部门报告。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软件建设类、服务类、运维类项目涉及</w:t>
      </w:r>
      <w:r>
        <w:rPr>
          <w:rFonts w:hint="eastAsia" w:asciiTheme="minorEastAsia" w:hAnsiTheme="minorEastAsia" w:eastAsiaTheme="minorEastAsia" w:cstheme="minorEastAsia"/>
          <w:sz w:val="24"/>
          <w:szCs w:val="24"/>
          <w:highlight w:val="none"/>
        </w:rPr>
        <w:t xml:space="preserve">超过100万人或涉及人民群众出行、教育、求职、医疗、缴费等重要业务，乙方将每年向甲方提交网络安全报告。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乙方应当积极配合甲方或相关部门开展网络安全检查、测评、审计等监督管理工作。</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乙方如发生业务转型、合并重组、投资并购等重大事项，或者管理技术团队人员发生重大变化，将提前向甲方报告。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合同终止时，乙方应当按照甲方的要求及时处理数据。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程序部署或代码问题引起医院资产产生问题进而产生网络通报的（包括但不限于公安网安部门、网信部门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80"/>
        <w:spacing w:line="360" w:lineRule="auto"/>
        <w:rPr>
          <w:rFonts w:hint="eastAsia" w:ascii="宋体" w:hAnsi="宋体" w:eastAsia="宋体" w:cs="宋体"/>
          <w:b w:val="0"/>
          <w:bCs w:val="0"/>
          <w:i w:val="0"/>
          <w:iCs w:val="0"/>
          <w:color w:val="000000"/>
          <w:spacing w:val="0"/>
          <w:sz w:val="24"/>
          <w:szCs w:val="24"/>
          <w:vertAlign w:val="baseline"/>
        </w:rPr>
      </w:pPr>
      <w:r>
        <w:rPr>
          <w:rFonts w:hint="eastAsia" w:asciiTheme="minorEastAsia" w:hAnsiTheme="minorEastAsia" w:eastAsiaTheme="minorEastAsia" w:cstheme="minorEastAsia"/>
          <w:sz w:val="24"/>
          <w:szCs w:val="24"/>
          <w:highlight w:val="none"/>
        </w:rPr>
        <w:t xml:space="preserve">13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w:t>
      </w:r>
      <w:r>
        <w:rPr>
          <w:rFonts w:hint="eastAsia" w:asciiTheme="minorEastAsia" w:hAnsiTheme="minorEastAsia" w:eastAsiaTheme="minorEastAsia" w:cstheme="minorEastAsia"/>
          <w:sz w:val="24"/>
          <w:szCs w:val="24"/>
          <w:highlight w:val="none"/>
          <w:lang w:val="en-US" w:eastAsia="zh-CN"/>
        </w:rPr>
        <w:t xml:space="preserve">产品</w:t>
      </w:r>
      <w:r>
        <w:rPr>
          <w:rFonts w:hint="eastAsia" w:asciiTheme="minorEastAsia" w:hAnsiTheme="minorEastAsia" w:eastAsiaTheme="minorEastAsia" w:cstheme="minorEastAsia"/>
          <w:sz w:val="24"/>
          <w:szCs w:val="24"/>
          <w:highlight w:val="none"/>
        </w:rPr>
        <w:t xml:space="preserve">或团队引起的网络安全事件及数据安全事件，后果严重的，乙方将依法承担相应法律责任。</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九</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bCs/>
          <w:sz w:val="24"/>
          <w:szCs w:val="24"/>
          <w:highlight w:val="none"/>
        </w:rPr>
        <w:t xml:space="preserve">合同生效及其它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本合同经甲方、乙方签字盖章后生效。本合同一式肆份，甲、乙双方各执贰份。本合同自签章之日起生效。</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其它未尽事宜，由双方友好协商解决，并参照《中华人民共和国民法典》有关条款执行。</w:t>
      </w:r>
      <w:r/>
    </w:p>
    <w:p>
      <w:pPr>
        <w:pStyle w:val="1023"/>
        <w:numPr>
          <w:ilvl w:val="0"/>
          <w:numId w:val="0"/>
        </w:numPr>
        <w:ind w:left="780" w:hanging="36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（以下无合同正文，为签字盖章页）</w:t>
      </w:r>
      <w:r/>
    </w:p>
    <w:p>
      <w:pPr>
        <w:pStyle w:val="1023"/>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tabs>
          <w:tab w:val="center" w:pos="498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jc w:val="right"/>
        <w:spacing w:line="360" w:lineRule="auto"/>
        <w:rPr>
          <w:rFonts w:hint="eastAsia" w:asciiTheme="minorEastAsia" w:hAnsiTheme="minorEastAsia" w:eastAsiaTheme="minorEastAsia" w:cstheme="minorEastAsia"/>
          <w:b/>
          <w:bCs/>
          <w:sz w:val="24"/>
          <w:szCs w:val="24"/>
          <w:highlight w:val="none"/>
        </w:rPr>
        <w:sectPr>
          <w:footerReference w:type="default" r:id="rId9"/>
          <w:footerReference w:type="first" r:id="rId10"/>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t xml:space="preserve">合同签订日期：   年   月   日</w:t>
      </w:r>
      <w:bookmarkEnd w:id="225"/>
      <w:r/>
      <w:bookmarkEnd w:id="226"/>
      <w:r/>
      <w:r/>
    </w:p>
    <w:p>
      <w:pPr>
        <w:pStyle w:val="962"/>
        <w:ind w:left="0" w:right="0"/>
        <w:jc w:val="center"/>
        <w:keepLines w:val="0"/>
        <w:keepNext w:val="0"/>
        <w:spacing w:before="0" w:beforeAutospacing="0" w:after="0" w:afterAutospacing="0" w:line="14" w:lineRule="atLeast"/>
        <w:widowControl/>
        <w:outlineLvl w:val="2"/>
        <w:suppressLineNumbers w:val="0"/>
      </w:pPr>
      <w:r/>
      <w:bookmarkStart w:id="228" w:name="_Toc215324426"/>
      <w:r/>
      <w:bookmarkStart w:id="229" w:name="_Toc13338"/>
      <w:r/>
      <w:bookmarkStart w:id="230" w:name="_Toc21168"/>
      <w:r/>
      <w:bookmarkStart w:id="231" w:name="_Toc256000053"/>
      <w:r>
        <w:rPr>
          <w:rFonts w:hint="eastAsia" w:ascii="宋体" w:hAnsi="宋体" w:eastAsia="宋体" w:cs="宋体"/>
          <w:b w:val="0"/>
          <w:bCs w:val="0"/>
          <w:i w:val="0"/>
          <w:iCs w:val="0"/>
          <w:color w:val="000000"/>
          <w:spacing w:val="0"/>
          <w:sz w:val="44"/>
          <w:szCs w:val="44"/>
          <w:vertAlign w:val="baseline"/>
        </w:rPr>
        <w:t xml:space="preserve">信息安全保密协议</w:t>
      </w:r>
      <w:r/>
    </w:p>
    <w:p>
      <w:pPr>
        <w:pStyle w:val="962"/>
        <w:ind w:left="0" w:right="0"/>
        <w:jc w:val="center"/>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44"/>
          <w:szCs w:val="4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甲方：</w:t>
      </w:r>
      <w:r>
        <w:rPr>
          <w:rFonts w:hint="eastAsia" w:ascii="宋体" w:hAnsi="宋体" w:eastAsia="宋体" w:cs="宋体"/>
          <w:b w:val="0"/>
          <w:bCs w:val="0"/>
          <w:i w:val="0"/>
          <w:iCs w:val="0"/>
          <w:color w:val="000000"/>
          <w:spacing w:val="0"/>
          <w:sz w:val="24"/>
          <w:szCs w:val="24"/>
          <w:vertAlign w:val="baseline"/>
        </w:rPr>
        <w:t xml:space="preserve">镇江市第一人民医院</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乙方：</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乙双方签订___________________合同，在合同期间内因乙方对甲方提供服务，会涉及到甲方信息数据及敏感数据等各类资料，上述信息资料为甲方的重要机密，乙方有义务对上述资料承担保密的责任，双方经过一致商定，甲乙双方签署此保密协议。本合同服务禁止非授权转包、分包。项目过程中双方应按照《中华人民共和国数据安全法》《中华人民共和国个人信息保护法》等法律法规及相关政策规定的要求，加强个人信息保护。</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1、需要保密的信息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本协议中所涉及的范围包括业务数据、系统日志、运行情况及其他所有甲方提供给乙方的资料，包括:服务器情况、数据库情况、参考资料、各类信息数据及乙方在甲方实施过程中涉及到的各类数据、资料。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2、保密责任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乙方必须采取有效的安全措施和操作规程防止甲方的信息被泄露。</w:t>
      </w:r>
      <w:r/>
    </w:p>
    <w:p>
      <w:pPr>
        <w:pStyle w:val="962"/>
        <w:ind w:left="609" w:right="0" w:hanging="1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乙方不可把秘密泄露给第三方，只允许把信息透露给乙方的管理级人员、签约者。  </w:t>
      </w:r>
      <w:r/>
    </w:p>
    <w:p>
      <w:pPr>
        <w:pStyle w:val="962"/>
        <w:ind w:left="0" w:right="0" w:firstLine="487"/>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乙方无权修改或移除本协议中的任何条款，且不经甲方的允许，乙方不能复制拷贝以及转移。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乙方应采取尽可能的措施对所有来自甲方的信息严格保密，直到服务结束。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乙方在项目实施过程中应采取必要措施确保敏感数据、重要数据处理相对独立，如操作终端与互联网或其他非甲方业务网络物理隔离、逻辑隔离等措施。</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项目实施、维护过程中产生的业务数据、系统运行数据及系统运行过程中收集、产生的其他信息等数据资产归甲方所有。</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乙方应如实完整提供外包网络安全管理情况，如发现存在隐匿或瞒报等情况视为未及时履行合同条款，甲方将根据合同约定进行追责。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3、使用限制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非甲方许可乙方不得透露涉及商业使用权、专利权、复制权、商标、技术机密、商业机密或其他归甲方专有的权利。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非甲方的许可，乙方不得擅自将合作的事宜和保密内容，用作商业宣传或者为商业目的而透露给甲方的商业竞争伙伴或其他威胁到甲方利益的单位或个人。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项目实施过程中乙方应使用单独分配的管理员账号进行操作，非甲方的许可不得使用最高管理员账号实施操作。应使用甲方规定的VPN、堡垒机进行远程访问，不得通过其他方式远程访问、获取数据。</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对于项目过程中产生的数据，非甲方许可乙方不得变更数据用途、用法，不得访问、修改、公开、披露、利用、转让、销毁、私自留存或向第三方提供。</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4、其他</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保密协议生效的前提为不违反中华人民共和国的法律法规，不危害社会安全，不危害国家利益。下列情形保密协议不具备法律效力：</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a、在甲方项目启动前乙方已经知道的信息；</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b、非乙方的错误行为导致的信息公开；</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c、在甲方没有对乙方限制发布要求的情况下公布的信息。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乙方项目技术团队应相对独立、团队人员均为正式员工、有专职网络安全负责人。</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项目实施过程中乙方应遵守甲方相关网络和数据安全保护机制，发现问题及时向甲方对接人员报告。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合同生效期间乙方发生业务转型、合并重组、投资并购等重大事项，或者管理技术团队人员发生重大变化，应提前向甲方报告。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合同到期后乙方应根据甲方要求及时处理暂存的项目相关数据，包括业务数据、系统日志等项目过程中产生的数据。</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项目过程中乙方应积极配合甲方完成网络安全检查、测评、审计等监督管理工作,如拒绝或不配合视为拒绝履行合同，甲方将根据合同约定进行追责。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5、项目合同到期后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原则上服务结束后，保密协议就自动失效。如果乙方所知悉的保密信息，仍然为少数人所知悉的保密信息，且甲方不公开对外宣布，甲方有继续要求乙方保密的权利，且保密时限可另外商定。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服务合作完成，协议终止后，乙方应归还属于甲方的涉密信息载体，如当时甲方交予乙方的软件、文档或其他形式的载体。或者甲乙双方共同销毁上述涉密信息载体，并且乙方需将非授权使用人员名单交给甲方。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6、协议有效期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本协议永久有效，自甲乙双方签字盖章之日起生效。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本协议一式两份，双方各执一份。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7、乙方应规范服务行为，明确所有驻场人员的数据安全责任，驻场负责人为主要责任人，如违反医院数据安全及保密规定、危害国家安全、公共利益或损害他人权益的，依照有关法律、行政法规的规定处罚。</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甲方(盖章):_________                              乙方(盖章):_________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联系电话:_________                                联系电话:_________</w:t>
      </w:r>
      <w:r/>
    </w:p>
    <w:p>
      <w:pPr>
        <w:pStyle w:val="962"/>
        <w:ind w:left="0" w:right="0"/>
        <w:jc w:val="both"/>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jc w:val="both"/>
        <w:spacing w:line="360" w:lineRule="auto"/>
        <w:rPr>
          <w:rFonts w:hint="eastAsia" w:asciiTheme="minorEastAsia" w:hAnsiTheme="minorEastAsia" w:eastAsiaTheme="minorEastAsia" w:cstheme="minorEastAsia"/>
          <w:b/>
          <w:bCs/>
          <w:sz w:val="24"/>
          <w:szCs w:val="24"/>
          <w:highlight w:val="none"/>
        </w:rPr>
        <w:sectPr>
          <w:footerReference w:type="default" r:id="rId11"/>
          <w:footerReference w:type="first" r:id="rId12"/>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r>
      <w:r/>
    </w:p>
    <w:p>
      <w:pPr>
        <w:pStyle w:val="2003"/>
        <w:jc w:val="center"/>
        <w:pageBreakBefore/>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第四</w:t>
      </w:r>
      <w:r>
        <w:rPr>
          <w:rFonts w:hint="eastAsia" w:asciiTheme="minorEastAsia" w:hAnsiTheme="minorEastAsia" w:eastAsiaTheme="minorEastAsia" w:cstheme="minorEastAsia"/>
          <w:highlight w:val="none"/>
        </w:rPr>
        <w:t xml:space="preserve">部分 </w:t>
      </w:r>
      <w:r>
        <w:rPr>
          <w:rFonts w:hint="eastAsia" w:asciiTheme="minorEastAsia" w:hAnsiTheme="minorEastAsia" w:eastAsiaTheme="minorEastAsia" w:cstheme="minorEastAsia"/>
          <w:color w:val="000000"/>
          <w:highlight w:val="none"/>
        </w:rPr>
        <w:t xml:space="preserve">采购需求</w:t>
      </w:r>
      <w:bookmarkEnd w:id="228"/>
      <w:r/>
      <w:bookmarkEnd w:id="229"/>
      <w:r/>
      <w:bookmarkEnd w:id="230"/>
      <w:r/>
      <w:bookmarkEnd w:id="231"/>
      <w:r/>
      <w:r/>
    </w:p>
    <w:p>
      <w:pPr>
        <w:spacing w:line="360" w:lineRule="auto"/>
        <w:shd w:val="clear" w:color="auto"/>
        <w:widowControl/>
        <w:rPr>
          <w:rFonts w:hint="eastAsia" w:asciiTheme="minorEastAsia" w:hAnsiTheme="minorEastAsia" w:eastAsiaTheme="minorEastAsia" w:cstheme="minorEastAsia"/>
          <w:sz w:val="24"/>
          <w:szCs w:val="24"/>
          <w:highlight w:val="none"/>
        </w:rPr>
        <w:outlineLvl w:val="3"/>
      </w:pPr>
      <w:r/>
      <w:bookmarkStart w:id="232" w:name="_Toc256000054"/>
      <w:r/>
      <w:bookmarkStart w:id="233" w:name="_Toc12833"/>
      <w:r/>
      <w:bookmarkStart w:id="234" w:name="_Toc76632918"/>
      <w:r>
        <w:rPr>
          <w:rFonts w:hint="eastAsia" w:asciiTheme="minorEastAsia" w:hAnsiTheme="minorEastAsia" w:eastAsiaTheme="minorEastAsia" w:cstheme="minorEastAsia"/>
          <w:b/>
          <w:bCs/>
          <w:color w:val="000000"/>
          <w:sz w:val="24"/>
          <w:szCs w:val="24"/>
          <w:highlight w:val="none"/>
        </w:rPr>
        <w:t xml:space="preserve">一、项目背景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镇江市第一人民医院为提升信息化水平，现采购符合要求的虚拟化平台设备用于承载对应环境的软件系统。</w:t>
      </w:r>
      <w:r/>
    </w:p>
    <w:p>
      <w:pPr>
        <w:ind w:firstLine="480"/>
        <w:spacing w:line="360" w:lineRule="auto"/>
        <w:shd w:val="clear" w:color="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本项目所属行业：工业。</w:t>
      </w:r>
      <w:r/>
    </w:p>
    <w:p>
      <w:pPr>
        <w:numPr>
          <w:ilvl w:val="0"/>
          <w:numId w:val="3"/>
        </w:numPr>
        <w:spacing w:line="360" w:lineRule="auto"/>
        <w:shd w:val="clear" w:color="auto"/>
        <w:widowControl/>
        <w:rPr>
          <w:rFonts w:hint="eastAsia" w:asciiTheme="minorEastAsia" w:hAnsiTheme="minorEastAsia" w:eastAsiaTheme="minorEastAsia" w:cstheme="minorEastAsia"/>
          <w:b/>
          <w:bCs/>
          <w:sz w:val="24"/>
          <w:szCs w:val="24"/>
          <w:highlight w:val="none"/>
        </w:rPr>
        <w:outlineLvl w:val="3"/>
      </w:pPr>
      <w:r>
        <w:rPr>
          <w:rFonts w:hint="eastAsia" w:asciiTheme="minorEastAsia" w:hAnsiTheme="minorEastAsia" w:eastAsiaTheme="minorEastAsia" w:cstheme="minorEastAsia"/>
          <w:b/>
          <w:bCs/>
          <w:sz w:val="24"/>
          <w:szCs w:val="24"/>
          <w:highlight w:val="none"/>
        </w:rPr>
        <w:t xml:space="preserve">采购清单</w:t>
      </w:r>
      <w:r/>
    </w:p>
    <w:tbl>
      <w:tblPr>
        <w:tblStyle w:val="9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0"/>
        <w:gridCol w:w="1487"/>
        <w:gridCol w:w="1185"/>
        <w:gridCol w:w="1728"/>
        <w:gridCol w:w="1806"/>
      </w:tblGrid>
      <w:tr>
        <w:trPr>
          <w:cantSplit/>
          <w:jc w:val="center"/>
          <w:trHeight w:val="663"/>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标的名称</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计量单位</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是否进口</w:t>
            </w:r>
            <w:r/>
          </w:p>
        </w:tc>
      </w:tr>
      <w:tr>
        <w:trPr>
          <w:cantSplit/>
          <w:jc w:val="center"/>
          <w:trHeight w:val="502"/>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全闪存储</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套</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2</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核心产品</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cantSplit/>
          <w:jc w:val="center"/>
          <w:trHeight w:val="555"/>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存储FC交换机</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台</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4</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bl>
    <w:p>
      <w:pPr>
        <w:spacing w:before="240" w:line="360" w:lineRule="auto"/>
        <w:shd w:val="clear" w:color="auto"/>
        <w:widowControl/>
        <w:rPr>
          <w:rFonts w:hint="eastAsia" w:asciiTheme="minorEastAsia" w:hAnsiTheme="minorEastAsia" w:eastAsiaTheme="minorEastAsia" w:cstheme="minorEastAsia"/>
          <w:b/>
          <w:bCs/>
          <w:color w:val="ff0000"/>
          <w:sz w:val="24"/>
          <w:szCs w:val="24"/>
          <w:highlight w:val="none"/>
          <w:lang w:eastAsia="zh-CN"/>
        </w:rPr>
        <w:outlineLvl w:val="3"/>
      </w:pPr>
      <w:r>
        <w:rPr>
          <w:rFonts w:hint="eastAsia" w:asciiTheme="minorEastAsia" w:hAnsiTheme="minorEastAsia" w:eastAsiaTheme="minorEastAsia" w:cstheme="minorEastAsia"/>
          <w:b/>
          <w:bCs/>
          <w:color w:val="000000"/>
          <w:sz w:val="24"/>
          <w:szCs w:val="24"/>
          <w:highlight w:val="none"/>
        </w:rPr>
        <w:t xml:space="preserve">三、技术参数要求</w:t>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1、全闪存储（2套）</w:t>
      </w:r>
      <w:r/>
    </w:p>
    <w:tbl>
      <w:tblPr>
        <w:tblStyle w:val="90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1905"/>
        <w:gridCol w:w="6895"/>
      </w:tblGrid>
      <w:tr>
        <w:trPr>
          <w:jc w:val="center"/>
        </w:trPr>
        <w:tc>
          <w:tcPr>
            <w:shd w:val="clear" w:color="auto" w:fill="auto"/>
            <w:tcW w:w="449" w:type="pct"/>
            <w:textDirection w:val="lrTb"/>
            <w:noWrap w:val="false"/>
          </w:tcPr>
          <w:p>
            <w:pPr>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shd w:val="clear" w:color="auto" w:fill="auto"/>
            <w:tcW w:w="356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sz w:val="24"/>
                <w:highlight w:val="none"/>
              </w:rPr>
              <w:t xml:space="preserve">可用性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sz w:val="24"/>
                <w:highlight w:val="none"/>
              </w:rPr>
              <w:t xml:space="preserve">投标产品必须为成熟产品，需提供官方100%系统可用性证明</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
                <w:bCs w:val="0"/>
                <w:color w:val="000000" w:themeColor="text1"/>
                <w:sz w:val="24"/>
                <w:highlight w:val="none"/>
                <w14:textFill>
                  <w14:solidFill>
                    <w14:schemeClr w14:val="tx1"/>
                  </w14:solidFill>
                </w14:textFill>
              </w:rPr>
              <w:t xml:space="preserve">提供官网截图以及链接证明</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体系结构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多个控制器之间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全网状互联，控制节点与数据节点独立分离部署且节点之间全活互联，可独立添加和减少控制节点或数据节点。</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▲整机异常断电故障</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存储整机反复连续</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5次故障，数据完整性不受影响。</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可靠性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在任何控制器数量的情况下，最大可容忍N/2个控制器离线，仍保证数据不丢失，应用不中断。</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液晶屏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支持显示节点ID，帮助识别组件，简化运维</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▲缓存数据</w:t>
            </w:r>
            <w:r/>
          </w:p>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保护</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本次投标存储配置可以实现多副本缓存数据保护机制且对应模式下缓存数据副本不少于三份，保证缓存数据</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安全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，提高数据可用性。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r>
            <w:r/>
          </w:p>
        </w:tc>
      </w:tr>
      <w:tr>
        <w:trPr>
          <w:jc w:val="center"/>
          <w:trHeight w:val="90"/>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▲QoS</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支持QoS功能，支持针对每一个 LUN 组通过命令行、数据控制平台设置 IOPS、带宽、Response Time 的上限；支持智能资源供给功能，当新增业务时，可根据预测的性能来选择最</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优</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的存储来承载应用。</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8</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▲易操作性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为提高业务上线和运维的效率，要求存储可以在秒级完成卷的创建，且至多不超过3秒。</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▲综合能力</w:t>
            </w:r>
            <w:r/>
          </w:p>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洞察</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可以通过UI界面查看到存储的净空值信息，展示存储性能资源使用情况，评估性能热点或异常LUN集。</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10</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RAID级别</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sz w:val="24"/>
                <w:highlight w:val="none"/>
              </w:rPr>
              <w:t xml:space="preserve">支持RAID6/60及以上RAID级别</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支持多类型硬盘多方向、无中断在线数据迁移，迁移过程不影响业务性能。</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12</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具备去零功能，提高空间利用率。</w:t>
            </w:r>
            <w:r/>
          </w:p>
        </w:tc>
      </w:tr>
      <w:tr>
        <w:trPr>
          <w:jc w:val="center"/>
          <w:trHeight w:val="789"/>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LUN数量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存储提供双控LUN数量≥64k</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sz w:val="24"/>
                <w:highlight w:val="none"/>
              </w:rPr>
              <w:t xml:space="preserve">LUN应用属性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sz w:val="24"/>
                <w:highlight w:val="none"/>
              </w:rPr>
              <w:t xml:space="preserve">存储具备为LUN赋予不同的应用种类，可对存储上的LUN标注相应的业务应用，并对应用LUN集进行性能统计和监控，按照应用的维度展示性能分析视图。可支持应用种类不少于8个，包括Oracle、SQL、VMWare ESXi、Exchange、Hyper-V、DB2、Sharepoint、SAP HANA等。</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快照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配置全容量许可快照功能，有效预防各种软故障的发生，快照无需预留空间，后续扩容无需额外购买许可</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克隆</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配置全容量许可的克隆功能，后续扩容无需额外购买许可。</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17</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远程复制</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配置存储远程复制功能，可通过FC SAN或IP网络实现，至少必须包含同步、异步周期主流模式</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远程异步复制间隔≤1min，</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存储双活</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双活功能授权，在不加额外网关的情况下可以实现和同系列存储组成双活阵列，在一台阵列故障以及RAID失效/元数据损坏/链路故障等情况下，依然可以实现双活切换而不会中断业务，且双活切换时间不大于10秒</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高速硬盘故障恢复</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采用高速多对多硬盘故障恢复方式，提高恢复速度的同时，可保证硬盘修复期间应用的性能</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数据重构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存储可以在15分钟之内完成1TB数据重构，从而验证存储具备快速重构的特性。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重删压缩</w:t>
            </w:r>
            <w:r/>
          </w:p>
        </w:tc>
        <w:tc>
          <w:tcPr>
            <w:shd w:val="clear" w:color="auto" w:fill="auto"/>
            <w:tcW w:w="3565" w:type="pct"/>
            <w:vAlign w:val="center"/>
            <w:textDirection w:val="lrTb"/>
            <w:noWrap w:val="false"/>
          </w:tcPr>
          <w:p>
            <w:pPr>
              <w:jc w:val="left"/>
              <w:spacing w:line="240" w:lineRule="auto"/>
              <w:shd w:val="clear" w:color="auto"/>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配置全容量许可的在线重删压缩功能，所有重删压缩工作均在落盘前在线完成以减少SSD硬盘写入，针对指定LUN，重删功能和压缩功能都可以进行独立的开启或关闭，系统应可以统计不可重删/压缩的数据量以帮助</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对数据缩减效果进行观察和决策，后续扩容无需额外购买许可</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r>
            <w:r>
              <w:rPr>
                <w:rFonts w:ascii="SimSun" w:hAnsi="SimSun" w:eastAsia="SimSun" w:cs="SimSun"/>
                <w:color w:val="000000"/>
                <w:sz w:val="24"/>
              </w:rPr>
              <w:t xml:space="preserve">（</w:t>
            </w:r>
            <w:r>
              <w:rPr>
                <w:rFonts w:ascii="SimSun" w:hAnsi="SimSun" w:eastAsia="SimSun" w:cs="SimSun"/>
                <w:b/>
                <w:color w:val="000000"/>
                <w:sz w:val="24"/>
              </w:rPr>
              <w:t xml:space="preserve">提供承诺函并加盖投标人公章，承诺函格式自拟</w:t>
            </w:r>
            <w:r>
              <w:rPr>
                <w:rFonts w:ascii="SimSun" w:hAnsi="SimSun" w:eastAsia="SimSun" w:cs="SimSun"/>
                <w:color w:val="000000"/>
                <w:sz w:val="24"/>
              </w:rPr>
              <w:t xml:space="preserve">）</w:t>
            </w:r>
            <w:r>
              <w:rPr>
                <w:rFonts w:hint="eastAsia" w:asciiTheme="minorEastAsia" w:hAnsiTheme="minorEastAsia" w:eastAsiaTheme="minorEastAsia" w:cstheme="minorEastAsia"/>
                <w:b/>
                <w:bCs/>
                <w:sz w:val="24"/>
                <w:highlight w:val="none"/>
                <w:lang w:val="en-US"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主机接口</w:t>
            </w:r>
            <w:r/>
          </w:p>
        </w:tc>
        <w:tc>
          <w:tcPr>
            <w:shd w:val="clear" w:color="auto" w:fill="auto"/>
            <w:tcW w:w="3565" w:type="pct"/>
            <w:vAlign w:val="center"/>
            <w:textDirection w:val="lrTb"/>
            <w:noWrap w:val="false"/>
          </w:tcPr>
          <w:p>
            <w:pPr>
              <w:jc w:val="left"/>
              <w:spacing w:line="240" w:lineRule="auto"/>
              <w:shd w:val="clear" w:color="auto"/>
              <w:widowControl/>
              <w:rPr>
                <w:rFonts w:hint="default"/>
                <w:lang w:val="en-US" w:eastAsia="zh-CN"/>
              </w:rPr>
            </w:pPr>
            <w:r>
              <w:rPr>
                <w:rFonts w:hint="eastAsia" w:asciiTheme="minorEastAsia" w:hAnsiTheme="minorEastAsia" w:eastAsiaTheme="minorEastAsia" w:cstheme="minorEastAsia"/>
                <w:sz w:val="24"/>
                <w:highlight w:val="none"/>
              </w:rPr>
              <w:t xml:space="preserve">支持</w:t>
            </w:r>
            <w:r>
              <w:rPr>
                <w:rFonts w:hint="eastAsia" w:asciiTheme="minorEastAsia" w:hAnsiTheme="minorEastAsia" w:eastAsiaTheme="minorEastAsia" w:cstheme="minorEastAsia"/>
                <w:sz w:val="24"/>
                <w:highlight w:val="none"/>
              </w:rPr>
              <w:t xml:space="preserve">NVMe</w:t>
            </w:r>
            <w:r>
              <w:rPr>
                <w:rFonts w:hint="eastAsia" w:asciiTheme="minorEastAsia" w:hAnsiTheme="minorEastAsia" w:eastAsiaTheme="minorEastAsia" w:cstheme="minorEastAsia"/>
                <w:sz w:val="24"/>
                <w:highlight w:val="none"/>
                <w:lang w:val="en-US" w:eastAsia="zh-CN"/>
              </w:rPr>
              <w:t xml:space="preserve">和</w:t>
            </w:r>
            <w:r>
              <w:rPr>
                <w:rFonts w:hint="eastAsia" w:asciiTheme="minorEastAsia" w:hAnsiTheme="minorEastAsia" w:eastAsiaTheme="minorEastAsia" w:cstheme="minorEastAsia"/>
                <w:sz w:val="24"/>
                <w:highlight w:val="none"/>
              </w:rPr>
              <w:t xml:space="preserve">FC共存功能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NVMe over TCP</w:t>
            </w:r>
            <w:r>
              <w:rPr>
                <w:rFonts w:hint="eastAsia" w:asciiTheme="minorEastAsia" w:hAnsiTheme="minorEastAsia" w:eastAsiaTheme="minorEastAsia" w:cstheme="minorEastAsia"/>
                <w:sz w:val="24"/>
                <w:highlight w:val="none"/>
              </w:rPr>
              <w:t xml:space="preserve">功能</w:t>
            </w:r>
            <w:r>
              <w:rPr>
                <w:rFonts w:hint="eastAsia" w:asciiTheme="minorEastAsia" w:hAnsiTheme="minorEastAsia" w:eastAsiaTheme="minorEastAsia" w:cstheme="minorEastAsia"/>
                <w:sz w:val="24"/>
                <w:highlight w:val="none"/>
                <w:lang w:eastAsia="zh-CN"/>
              </w:rPr>
              <w:t xml:space="preserve">。</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
              <w:rPr>
                <w:rFonts w:hint="eastAsia" w:asciiTheme="minorEastAsia" w:hAnsiTheme="minorEastAsia" w:eastAsiaTheme="minorEastAsia" w:cstheme="minorEastAsia"/>
                <w:sz w:val="24"/>
                <w:highlight w:val="none"/>
                <w:lang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24</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
              <w:rPr>
                <w:rFonts w:hint="eastAsia" w:asciiTheme="minorEastAsia" w:hAnsiTheme="minorEastAsia" w:eastAsiaTheme="minorEastAsia" w:cstheme="minorEastAsia"/>
                <w:sz w:val="24"/>
                <w:highlight w:val="none"/>
              </w:rPr>
            </w:r>
            <w:r>
              <w:rPr>
                <w:rFonts w:hint="eastAsia" w:asciiTheme="minorEastAsia" w:hAnsiTheme="minorEastAsia" w:eastAsiaTheme="minorEastAsia" w:cstheme="minorEastAsia"/>
                <w:sz w:val="24"/>
                <w:highlight w:val="none"/>
                <w:lang w:val="en-US" w:eastAsia="zh-CN"/>
              </w:rPr>
              <w:t xml:space="preserve">双活节点单边</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配置要求</w:t>
            </w:r>
            <w:r/>
          </w:p>
          <w:p>
            <w:pPr>
              <w:jc w:val="center"/>
              <w:spacing w:line="240" w:lineRule="auto"/>
              <w:shd w:val="clear" w:color="auto"/>
              <w:widowControl/>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pPr>
            <w:r>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配置≥2个存储控制器</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25</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rPr>
              <w:t xml:space="preserve">配置≥4个存储处理器，存储系统配置≥640GB高速缓存（缓存不包含SSD硬盘、PCI-E SSD、闪存、压缩或重删缓存和NAS控制器缓存）</w:t>
            </w:r>
            <w:r>
              <w:rPr>
                <w:rFonts w:hint="eastAsia" w:asciiTheme="minorEastAsia" w:hAnsiTheme="minorEastAsia" w:eastAsiaTheme="minorEastAsia" w:cstheme="minorEastAsia"/>
                <w:bCs/>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26</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每个控制器配置2块系统保护盘，每块盘≥960GB，</w:t>
            </w:r>
            <w:r>
              <w:rPr>
                <w:rFonts w:hint="eastAsia" w:asciiTheme="minorEastAsia" w:hAnsiTheme="minorEastAsia" w:eastAsiaTheme="minorEastAsia" w:cstheme="minorEastAsia"/>
                <w:b/>
                <w:bCs w:val="0"/>
                <w:color w:val="000000" w:themeColor="text1"/>
                <w:sz w:val="24"/>
                <w:highlight w:val="none"/>
                <w14:textFill>
                  <w14:solidFill>
                    <w14:schemeClr w14:val="tx1"/>
                  </w14:solidFill>
                </w14:textFill>
              </w:rPr>
              <w:t xml:space="preserve">需提供实际配置实拍图或命令行证明截图或产品技术白皮书</w:t>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27</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配置≥24块3.84TB 企业级NVMe SSD</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配置≥1个硬盘扩展柜，本次投标存储配置</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1控制器+1扩展柜</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的硬盘槽位数≥48</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29</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配置32Gbps FC主机端口≥8个（含模块）</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30</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配置存储全容量许可的远程复制和双活功能授权</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提供五年7×24小时原厂质保服务</w:t>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2、存储FC交换机（4台）</w:t>
      </w:r>
      <w:r/>
    </w:p>
    <w:tbl>
      <w:tblPr>
        <w:tblStyle w:val="96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886"/>
        <w:gridCol w:w="6873"/>
      </w:tblGrid>
      <w:tr>
        <w:trPr>
          <w:jc w:val="center"/>
        </w:trPr>
        <w:tc>
          <w:tcPr>
            <w:tcW w:w="472" w:type="pct"/>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tcW w:w="355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光纤端口</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48口32GB FC交换机</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配置并激活短波模块≥24个，端口速率为32Gbps</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配置并激活10KM长波模块≥1个，配置远距离授权。</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电源模块</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配置双电源冗余模块</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主要功能支持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提供级联许可，支持多链路捆绑，支持硬件及软件分区</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highlight w:val="none"/>
              </w:rPr>
              <w:t xml:space="preserve">分析与管理</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shd w:val="clear" w:color="auto" w:fill="ffffff"/>
              </w:rPr>
              <w:t xml:space="preserve">能够提供基于每个流的I/O性能监控和详细洞察，无需额外许可，实现故障排查和性能优化。</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w:t>
            </w:r>
            <w:r/>
          </w:p>
        </w:tc>
        <w:tc>
          <w:tcPr>
            <w:tcW w:w="975" w:type="pct"/>
            <w:vAlign w:val="center"/>
            <w:textDirection w:val="lrTb"/>
            <w:noWrap w:val="false"/>
          </w:tcPr>
          <w:p>
            <w:pPr>
              <w:jc w:val="center"/>
              <w:spacing w:line="240" w:lineRule="auto"/>
              <w:shd w:val="clear" w:color="auto"/>
              <w:widowControl/>
              <w:rPr>
                <w:rStyle w:val="970"/>
                <w:rFonts w:hint="eastAsia" w:asciiTheme="minorEastAsia" w:hAnsiTheme="minorEastAsia" w:eastAsiaTheme="minorEastAsia" w:cstheme="minorEastAsia"/>
                <w:b w:val="0"/>
                <w:bCs w:val="0"/>
                <w:color w:val="0f1115"/>
                <w:sz w:val="24"/>
                <w:highlight w:val="none"/>
                <w:shd w:val="clear" w:color="auto" w:fill="ffffff"/>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color w:val="0f1115"/>
                <w:sz w:val="24"/>
                <w:highlight w:val="none"/>
                <w:shd w:val="clear" w:color="auto" w:fill="ffffff"/>
                <w:lang w:eastAsia="zh-CN"/>
              </w:rPr>
            </w:pPr>
            <w:r>
              <w:rPr>
                <w:rFonts w:hint="eastAsia" w:asciiTheme="minorEastAsia" w:hAnsiTheme="minorEastAsia" w:eastAsiaTheme="minorEastAsia" w:cstheme="minorEastAsia"/>
                <w:color w:val="0f1115"/>
                <w:sz w:val="24"/>
                <w:highlight w:val="none"/>
                <w:shd w:val="clear" w:color="auto" w:fill="ffffff"/>
              </w:rPr>
              <w:t xml:space="preserve">支持N-Port ID Virtualization (NPIV)和N-Port Virtualization (NPV)模式。</w:t>
            </w:r>
            <w:r>
              <w:rPr>
                <w:rFonts w:hint="eastAsia" w:asciiTheme="minorEastAsia" w:hAnsiTheme="minorEastAsia" w:eastAsiaTheme="minorEastAsia" w:cstheme="minorEastAsia"/>
                <w:bCs/>
                <w:color w:val="0f1115"/>
                <w:sz w:val="24"/>
                <w:highlight w:val="none"/>
                <w:shd w:val="clear" w:color="auto" w:fill="ffffff"/>
              </w:rPr>
              <w:t xml:space="preserve">要求默认配置即支持完整的NPV模式，且无需额外许可</w:t>
            </w:r>
            <w:r>
              <w:rPr>
                <w:rFonts w:hint="eastAsia" w:asciiTheme="minorEastAsia" w:hAnsiTheme="minorEastAsia" w:eastAsiaTheme="minorEastAsia" w:cstheme="minorEastAsia"/>
                <w:color w:val="0f1115"/>
                <w:sz w:val="24"/>
                <w:highlight w:val="none"/>
                <w:shd w:val="clear" w:color="auto" w:fill="ffffff"/>
              </w:rPr>
              <w:t xml:space="preserve">，以实现架构简化并节省核心交换机域名资源</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虚拟化集成</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支持与主流虚拟化平台（如VMware vCenter）的集成，实现虚拟机级别的流量可视性和策略管理</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安全性</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支持基于角色的访问控制(RBAC)、端口安全策略、Fabric Binding、DH-CHAP认证等高级安全特性，以构建零信任存储网络</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附件</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附件齐全，配备所有连接线，连接线长度及其性能应满足施工要求，配备上机架的套件</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行为安全</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支持光纤交换机管理客户端操作记录追溯功能，具有文本日志生成功能，针对所有操作形成文本日志，方便检索。包括:所使用的软件,远程系统,商务软件和没有内部日志记录功能的软件；支持</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特殊操作行为识别，能够记录</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是否进行了复制、删除、USB设备使用或打印机，并支持文本查询和视频回放</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★服务与授权</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bookmarkStart w:id="235" w:name="OLE_LINK6"/>
            <w:r/>
            <w:bookmarkStart w:id="236" w:name="OLE_LINK7"/>
            <w:r>
              <w:rPr>
                <w:rFonts w:hint="eastAsia" w:asciiTheme="minorEastAsia" w:hAnsiTheme="minorEastAsia" w:eastAsiaTheme="minorEastAsia" w:cstheme="minorEastAsia"/>
                <w:sz w:val="24"/>
                <w:highlight w:val="none"/>
              </w:rPr>
              <w:t xml:space="preserve">提供五年7×24小时原厂质保服务</w:t>
            </w:r>
            <w:bookmarkEnd w:id="235"/>
            <w:r/>
            <w:bookmarkEnd w:id="236"/>
            <w:r/>
            <w:r/>
          </w:p>
        </w:tc>
      </w:tr>
      <w:tr>
        <w:trPr>
          <w:jc w:val="center"/>
        </w:trPr>
        <w:tc>
          <w:tcPr>
            <w:tcW w:w="472" w:type="pct"/>
            <w:textDirection w:val="lrTb"/>
            <w:noWrap w:val="false"/>
          </w:tcPr>
          <w:p>
            <w:pPr>
              <w:jc w:val="center"/>
              <w:spacing w:line="240" w:lineRule="auto"/>
              <w:shd w:val="clear" w:color="auto"/>
              <w:widowControl/>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11</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链路对接</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通过医院现有专线链路设备（HUAWEI OptiX OSN 1800VPro端口配置FC800）联通同城异地机房。</w:t>
            </w:r>
            <w:r/>
          </w:p>
        </w:tc>
      </w:tr>
    </w:tbl>
    <w:p>
      <w:pPr>
        <w:spacing w:line="48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color w:val="000000"/>
          <w:sz w:val="24"/>
          <w:szCs w:val="24"/>
          <w:highlight w:val="none"/>
        </w:rPr>
        <w:t xml:space="preserve">四、服务要求</w:t>
      </w:r>
      <w:r/>
    </w:p>
    <w:p>
      <w:pPr>
        <w:ind w:firstLine="480"/>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val="0"/>
          <w:bCs w:val="0"/>
          <w:color w:val="000000"/>
          <w:sz w:val="24"/>
          <w:szCs w:val="24"/>
          <w:highlight w:val="none"/>
          <w:u w:val="none"/>
        </w:rPr>
        <w:t xml:space="preserve">1、供应商必须在供货时，免费质保期不得低于采购需求要求的年限，并在供货时提供服务承诺函，最终用户为镇江市第一人民医院（可查询验证）。供货时由原厂工程师上门提供安装服务，否则被视为违约，并承担相关责任。所投全闪存储承诺压缩比如在实施过程中无法达到，需做出达到承诺比例相应的硬盘赔付承诺。</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2、供应商所提供的设备必须为全新生产，设备到货后，</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将与供应商及生产厂商代表三方共同对设备进行非破坏性拆解验收，如发现设备内部有长时间使用、维修痕迹以及主要零部件生产日期过久等异常现象而供应商对此不能做出合理解释的话，则</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将终止合同，供应商应承担相应违约责任。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lang w:val="en-US" w:eastAsia="zh-CN"/>
        </w:rPr>
        <w:t xml:space="preserve">实施要求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在项目实施过程中不得影响全院正常工作，不得更改医院现有网络架构，必须在保证医院业务不受影响的前提下完成本项目的实施。</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必须根据医院网络安全要求进行设备配置，确保采购人管理、访问控制、冗余等安全要求符合要求，承载的业务系统数据访问安全稳定</w:t>
      </w:r>
      <w:r>
        <w:rPr>
          <w:rFonts w:hint="eastAsia" w:asciiTheme="minorEastAsia" w:hAnsiTheme="minorEastAsia" w:eastAsiaTheme="minorEastAsia" w:cstheme="minorEastAsia"/>
          <w:color w:val="000000"/>
          <w:sz w:val="24"/>
          <w:szCs w:val="24"/>
          <w:highlight w:val="none"/>
        </w:rPr>
        <w:t xml:space="preserve">。</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4、主备机房对接要求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要求保障存储双活之间无缝对接，协助采购人完成各类数据备份存储及相关线路对接工作。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要求保障备用机房数据存储的安全性、可靠性。</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需要将现在存储上的数据，包括但不限于HIS、电子病历数据从当前存储迁移到新双活存储上。保证所有系统在不影响业务正常运行的情况下，完成数据在线迁移；保证所有相关容灾平台的正常运行。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应在验收前提供所投存储产品到现场环境测试,逐一完成以上招标要求的各项指标验证测试,经确认无误后准许验收。若测试结果与投标文件中提供的技术偏离表不一致,</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有权追究其责任。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 7*24 小时售后服务，须确定专人接受采购人故障报修。接到报修，0.5小时内到达现场， 24小时内将故障修复。24小时内不能修复的，启动备品备件的调用，设备修复后予以恢复。</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8、要求供应商在本项目质保期内提供相关设备的设备全年365天的巡检服务，包括主存储与备用机房存储的每日巡检，按</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要求对存储双活系统进行监控、定期巡查，严格保存巡检日志记录；不低于每月一次例行巡检并出具设备运行报告。</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9、配合</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根据运行环境和要求调整性能参数，并根据</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系统变化情况及时调整优化，供应商必须配合采购人完成内外网接入整改工作。对重大的技术问题，供应商应协调组织技术专家小组进行会诊，以确保系统的正常运行。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按要求在合同签订后60天内完成全部设备供货及安装调试工作，否则不予验收。提供完整的项目建设档案，包括但不限于施工方案、竣工和技术文档、使用说明等。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11、在重大活动时，根据采购人要求，</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应派出资深工程师做好现场技术保障。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提供关于本项目的培训方案，投标人在产品安装调试时，对采购人的技术人员进行现场安装调试培训，讲解产品架构、安装步骤、调试方法和系统配置等。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本项目为交钥匙工程，采购人不再承担任何配套费用。对本次采购的所有软硬件、配件、辅件在到货检查及质保期内应确保货物的正常使用，出现故障等情形必须按同型号无偿更换，提供免费上门维修。免费质保期内，不能修复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必须免费提供同种规格配件进行更换，如不能提供同种规格型号的配件，用其他型号配件代替时，需经采购人同意，且不补差价。免费质保期后产品实行终身有偿维修，并且保证在设备的设计使用寿命周期内，能够及时提供原厂正宗的零备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只收取材料费，以确保设备的正常运行。投标人必须承诺后续服务、硬件的配件和软件的选件能以不高于本次采购的价格（或折扣率）购买。</w:t>
      </w:r>
      <w:r/>
    </w:p>
    <w:p>
      <w:pPr>
        <w:ind w:firstLine="482"/>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lang w:val="en-US" w:eastAsia="zh-CN"/>
        </w:rPr>
        <w:t xml:space="preserve">注：</w:t>
      </w:r>
      <w:r>
        <w:rPr>
          <w:rFonts w:hint="eastAsia" w:asciiTheme="minorEastAsia" w:hAnsiTheme="minorEastAsia" w:eastAsiaTheme="minorEastAsia" w:cstheme="minorEastAsia"/>
          <w:b/>
          <w:bCs/>
          <w:color w:val="000000"/>
          <w:sz w:val="24"/>
          <w:szCs w:val="24"/>
          <w:highlight w:val="none"/>
          <w:u w:val="single"/>
        </w:rPr>
        <w:t xml:space="preserve">以上要求需逐条响应，若中标后无法响应，</w:t>
      </w:r>
      <w:r>
        <w:rPr>
          <w:rFonts w:hint="eastAsia" w:asciiTheme="minorEastAsia" w:hAnsiTheme="minorEastAsia" w:eastAsiaTheme="minorEastAsia" w:cstheme="minorEastAsia"/>
          <w:b/>
          <w:bCs/>
          <w:color w:val="000000"/>
          <w:sz w:val="24"/>
          <w:szCs w:val="24"/>
          <w:highlight w:val="none"/>
          <w:u w:val="single"/>
          <w:lang w:eastAsia="zh-CN"/>
        </w:rPr>
        <w:t xml:space="preserve">采购人</w:t>
      </w:r>
      <w:r>
        <w:rPr>
          <w:rFonts w:hint="eastAsia" w:asciiTheme="minorEastAsia" w:hAnsiTheme="minorEastAsia" w:eastAsiaTheme="minorEastAsia" w:cstheme="minorEastAsia"/>
          <w:b/>
          <w:bCs/>
          <w:color w:val="000000"/>
          <w:sz w:val="24"/>
          <w:szCs w:val="24"/>
          <w:highlight w:val="none"/>
          <w:u w:val="single"/>
        </w:rPr>
        <w:t xml:space="preserve">有权利终止合同并追究相关责任。</w:t>
      </w:r>
      <w:r/>
    </w:p>
    <w:p>
      <w:pPr>
        <w:pStyle w:val="909"/>
        <w:ind w:left="0" w:firstLine="0"/>
        <w:shd w:val="clear" w:color="auto"/>
        <w:rPr>
          <w:rFonts w:hint="eastAsia" w:asciiTheme="minorEastAsia" w:hAnsiTheme="minorEastAsia" w:eastAsiaTheme="minorEastAsia" w:cstheme="minorEastAsia"/>
          <w:b/>
          <w:bCs/>
          <w:color w:val="000000"/>
          <w:sz w:val="24"/>
          <w:highlight w:val="none"/>
        </w:rPr>
        <w:outlineLvl w:val="3"/>
      </w:pPr>
      <w:r>
        <w:rPr>
          <w:rFonts w:hint="eastAsia" w:asciiTheme="minorEastAsia" w:hAnsiTheme="minorEastAsia" w:eastAsiaTheme="minorEastAsia" w:cstheme="minorEastAsia"/>
          <w:b/>
          <w:bCs/>
          <w:color w:val="000000"/>
          <w:sz w:val="24"/>
          <w:highlight w:val="none"/>
        </w:rPr>
        <w:t xml:space="preserve">五、商务要求</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1、交货期限及地点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自合同签订之日起60天内交付货物并安装调试完毕，交货地点由</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指定。</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2、包装、运输和安装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负责运输、装卸全过程，并按</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指定地点存放, 包装、运输和装卸费用由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承担。在配送运输中要确保安全，在配送中发生安全事故，</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承担一切责任。</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2.3双方对设备进行开箱清点检查，如果发现数量不足或有质量、技术等问题，</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应在7天内，按照</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的要求，采取补足、更换或退货等处理措施，并承担由此发生的一切损失和费用。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3、质量保证</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应保证所供设备是全新的、未使用过的，并符合国家有关标准、制造厂标准及合同技术标准要求。如果设备的质量或规格与合同不符，或证实设备是有缺陷的，包括潜在的缺陷或使用不符合要求的材料等，</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通知后7天内负责采用符合合同规定的规格、质量和性能要求的新零件、部件或设备来更换有缺陷的部分或修补缺陷部分，其费用由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负担。同时，</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应按本合同规定，相应延长修补或更换件的质量保证期。</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4、伴随服务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应提供设备的技术文件，包括相应的图纸、操作手册、维护手册、质量保证文件、服务指南等，这些文件应随同设备一起发运至</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。如技术资料不全，</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有权不支付货款。</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还应免费提供下列服务：</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（1）设备的现场安装和调试，提供设备安装和维修所需的专用工具和辅助材料</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（2）技术培训：在安装过程中或安装结束后，</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或有关人员有义务对</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操作人员进行现场维修、保养、操作培训，并解答</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提出的问题。必要时提供正规培训班培训，确保操作人员掌握完成日常工作所需的基本操作方法为止。</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（3）如需要和医院联网，</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须负责所有联网的费用。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（4）承担国家计量部门的第一次检测费用。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5、设备验收</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设备安装、调试结束后，</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对设备试用后进行验收（时间由双方商定），</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免费派工程师到达现场协助验收工作。在符合国家相关技术标准的基础上，根据设备的技术标准进行技术验收，验收合格后，双方在《验收合格单》上签字确认。</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6、保修期及保修范围</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设备免费保修不少于</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年，保修期的期限应以设备验收合格之日起计算，保修范围包括合同中所有配置。</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7、售后服务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7.1保修期内免费更换零配件及工时费。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7.2维修工程师联系方式（供应商自行填报）</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7.3保修期内如货物发生故障，成交供应商在接到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报修电话后0.5小时内到达现场，24小时内修复，否则</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可自行采取必要的措施，由此产生的风险和费用由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承担。如有特殊情况，</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应立即电话通知采购人不能响应的原因，在获得</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同意后，才可推迟响应时间。</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7.4供应商保修期内，免费对设备进行固件及软件版本升级及故障分析。</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7.5本项目所有软件授权均为永久授权，免费质保期满后终身可用无需再次购买使用授权。</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8、其他要求</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报价表应包含硬盘、光模块、软件升级/服务授权等扩容用配件价格，</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承诺再次购买时，设备及配件的单价不高于此次采购单价。</w:t>
      </w:r>
      <w:r/>
    </w:p>
    <w:p>
      <w:pPr>
        <w:spacing w:line="36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六、交货期及交货地点</w:t>
      </w:r>
      <w:r/>
    </w:p>
    <w:p>
      <w:pPr>
        <w:ind w:firstLine="480"/>
        <w:spacing w:line="480" w:lineRule="exact"/>
        <w:shd w:val="clear" w:color="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1.交付期：自合同签订之日起60天内交付货物并安装调试完毕。</w:t>
      </w:r>
      <w:r/>
    </w:p>
    <w:p>
      <w:pPr>
        <w:ind w:firstLine="480"/>
        <w:spacing w:line="480" w:lineRule="exact"/>
        <w:shd w:val="clear" w:color="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2.交货地点：由</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w:t>
      </w:r>
      <w:r>
        <w:rPr>
          <w:rFonts w:hint="eastAsia" w:asciiTheme="minorEastAsia" w:hAnsiTheme="minorEastAsia" w:eastAsiaTheme="minorEastAsia" w:cstheme="minorEastAsia"/>
          <w:sz w:val="24"/>
          <w:szCs w:val="24"/>
          <w:highlight w:val="none"/>
          <w:lang w:eastAsia="zh-CN"/>
        </w:rPr>
        <w:t xml:space="preserve">。</w:t>
      </w:r>
      <w:r/>
    </w:p>
    <w:p>
      <w:pPr>
        <w:spacing w:line="480" w:lineRule="exact"/>
        <w:shd w:val="clear" w:color="auto"/>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七、付款方式 </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1.合同签订后，自收到中标人开具的正规发票后10个工作日内，采购人支付合同总额的30%；</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2.项目最终验收合格后，支付</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0%合同款；</w:t>
      </w:r>
      <w:r/>
    </w:p>
    <w:p>
      <w:pPr>
        <w:ind w:firstLine="480"/>
        <w:spacing w:line="480" w:lineRule="exact"/>
        <w:shd w:val="clear" w:color="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3.设备验收合格且平稳运行六个月后根据</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提供发票付清</w:t>
      </w:r>
      <w:r>
        <w:rPr>
          <w:rFonts w:hint="eastAsia" w:asciiTheme="minorEastAsia" w:hAnsiTheme="minorEastAsia" w:eastAsiaTheme="minorEastAsia" w:cstheme="minorEastAsia"/>
          <w:sz w:val="24"/>
          <w:szCs w:val="24"/>
          <w:highlight w:val="none"/>
          <w:lang w:val="en-US" w:eastAsia="zh-CN"/>
        </w:rPr>
        <w:t xml:space="preserve">剩余合同款；</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上述</w:t>
      </w:r>
      <w:r>
        <w:rPr>
          <w:rFonts w:hint="eastAsia" w:asciiTheme="minorEastAsia" w:hAnsiTheme="minorEastAsia" w:eastAsiaTheme="minorEastAsia" w:cstheme="minorEastAsia"/>
          <w:sz w:val="24"/>
          <w:szCs w:val="24"/>
          <w:highlight w:val="none"/>
          <w:lang w:val="en-US" w:eastAsia="zh-CN"/>
        </w:rPr>
        <w:t xml:space="preserve">款项</w:t>
      </w:r>
      <w:r>
        <w:rPr>
          <w:rFonts w:hint="eastAsia" w:asciiTheme="minorEastAsia" w:hAnsiTheme="minorEastAsia" w:eastAsiaTheme="minorEastAsia" w:cstheme="minorEastAsia"/>
          <w:sz w:val="24"/>
          <w:szCs w:val="24"/>
          <w:highlight w:val="none"/>
        </w:rPr>
        <w:t xml:space="preserve">不计息。</w:t>
      </w:r>
      <w:r/>
    </w:p>
    <w:p>
      <w:pPr>
        <w:pStyle w:val="2003"/>
        <w:jc w:val="center"/>
        <w:pageBreakBefore/>
        <w:rPr>
          <w:rFonts w:hint="eastAsia" w:asciiTheme="minorEastAsia" w:hAnsiTheme="minorEastAsia" w:eastAsiaTheme="minorEastAsia" w:cstheme="minorEastAsia"/>
          <w:color w:val="000000"/>
          <w:highlight w:val="none"/>
        </w:rPr>
      </w:pPr>
      <w:r/>
      <w:bookmarkStart w:id="237" w:name="_Toc215324427"/>
      <w:r/>
      <w:bookmarkStart w:id="238" w:name="_Toc3292"/>
      <w:r>
        <w:rPr>
          <w:rFonts w:hint="eastAsia" w:asciiTheme="minorEastAsia" w:hAnsiTheme="minorEastAsia" w:eastAsiaTheme="minorEastAsia" w:cstheme="minorEastAsia"/>
          <w:color w:val="000000"/>
          <w:highlight w:val="none"/>
        </w:rPr>
        <w:t xml:space="preserve">第五部分 评标办法和标准</w:t>
      </w:r>
      <w:bookmarkEnd w:id="232"/>
      <w:r/>
      <w:bookmarkEnd w:id="233"/>
      <w:r/>
      <w:bookmarkEnd w:id="234"/>
      <w:r/>
      <w:bookmarkEnd w:id="237"/>
      <w:r/>
      <w:bookmarkEnd w:id="238"/>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239" w:name="_Toc215324428"/>
      <w:r/>
      <w:bookmarkStart w:id="240" w:name="_Toc76632919"/>
      <w:r/>
      <w:bookmarkStart w:id="241" w:name="_Toc256000055"/>
      <w:r>
        <w:rPr>
          <w:rFonts w:hint="eastAsia" w:asciiTheme="minorEastAsia" w:hAnsiTheme="minorEastAsia" w:eastAsiaTheme="minorEastAsia" w:cstheme="minorEastAsia"/>
          <w:color w:val="000000"/>
          <w:sz w:val="30"/>
          <w:highlight w:val="none"/>
        </w:rPr>
        <w:t xml:space="preserve">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招标组织方职责</w:t>
      </w:r>
      <w:bookmarkEnd w:id="239"/>
      <w:r/>
      <w:bookmarkEnd w:id="240"/>
      <w:r/>
      <w:bookmarkEnd w:id="241"/>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1.1招标组织方负责组织评标工作，并履行下列职责：</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（2）宣布评标纪律；</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（3）公布投标人名单，告知评审专家应当回避的情形；</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（4）组织评标委员会推选评标组长，采购人代表不得担任组长；</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（5）在评标期间采取必要的通讯管理措施，保证评标活动不受外界干扰；</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（6）根据评标委员会的要求介绍政府采购相关政策法规、招标文件；</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（9）评审工作完成后，按照规定向评审专家支付劳务报酬和异地评审差旅费，不得向评审专家以外的其他人员支付评审劳务报酬；</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（10）处理与评标有关的其他事项。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2" w:name="_Toc76632920"/>
      <w:r/>
      <w:bookmarkStart w:id="243" w:name="_Toc256000056"/>
      <w:r/>
      <w:bookmarkStart w:id="244" w:name="_Toc215324429"/>
      <w:r>
        <w:rPr>
          <w:rFonts w:hint="eastAsia" w:asciiTheme="minorEastAsia" w:hAnsiTheme="minorEastAsia" w:eastAsiaTheme="minorEastAsia" w:cstheme="minorEastAsia"/>
          <w:color w:val="000000"/>
          <w:sz w:val="30"/>
          <w:szCs w:val="30"/>
          <w:highlight w:val="none"/>
        </w:rPr>
        <w:t xml:space="preserve">2</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评标委员会职责</w:t>
      </w:r>
      <w:bookmarkEnd w:id="242"/>
      <w:r/>
      <w:bookmarkEnd w:id="243"/>
      <w:r/>
      <w:bookmarkEnd w:id="244"/>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2.1评标委员会负责具体评标事务，并独立履行下列职责：</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（1）审查、评价投标文件是否符合招标文件的商务、技术等实质性要求；</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（2）要求投标人对投标文件有关事项作出澄清或者说明；</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（3）对投标文件进行比较和评价；</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（4）确定中标候选人名单，以及根据采购人委托直接确定中标人；</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（5）向采购人、采购代理机构或者有关部门报告评标中发现的违法行为。</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5" w:name="_Toc256000057"/>
      <w:r/>
      <w:bookmarkStart w:id="246" w:name="_Toc76632921"/>
      <w:r/>
      <w:bookmarkStart w:id="247" w:name="_Toc215324430"/>
      <w:r>
        <w:rPr>
          <w:rFonts w:hint="eastAsia" w:asciiTheme="minorEastAsia" w:hAnsiTheme="minorEastAsia" w:eastAsiaTheme="minorEastAsia" w:cstheme="minorEastAsia"/>
          <w:color w:val="000000"/>
          <w:sz w:val="30"/>
          <w:szCs w:val="30"/>
          <w:highlight w:val="none"/>
        </w:rPr>
        <w:t xml:space="preserve">3</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评标注意事项</w:t>
      </w:r>
      <w:bookmarkEnd w:id="245"/>
      <w:r/>
      <w:bookmarkEnd w:id="246"/>
      <w:r/>
      <w:bookmarkEnd w:id="247"/>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3.2</w:t>
      </w:r>
      <w:r>
        <w:rPr>
          <w:rFonts w:hint="eastAsia" w:asciiTheme="minorEastAsia" w:hAnsiTheme="minorEastAsia" w:eastAsiaTheme="minorEastAsia" w:cstheme="minorEastAsia"/>
          <w:b/>
          <w:color w:val="000000"/>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8" w:name="_Toc76632922"/>
      <w:r/>
      <w:bookmarkStart w:id="249" w:name="_Toc256000058"/>
      <w:r/>
      <w:bookmarkStart w:id="250" w:name="_Toc215324431"/>
      <w:r>
        <w:rPr>
          <w:rFonts w:hint="eastAsia" w:asciiTheme="minorEastAsia" w:hAnsiTheme="minorEastAsia" w:eastAsiaTheme="minorEastAsia" w:cstheme="minorEastAsia"/>
          <w:color w:val="000000"/>
          <w:sz w:val="30"/>
          <w:szCs w:val="30"/>
          <w:highlight w:val="none"/>
        </w:rPr>
        <w:t xml:space="preserve">4</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248"/>
      <w:r/>
      <w:bookmarkEnd w:id="249"/>
      <w:r/>
      <w:bookmarkEnd w:id="250"/>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4.3</w:t>
      </w:r>
      <w:r>
        <w:rPr>
          <w:rFonts w:hint="eastAsia" w:asciiTheme="minorEastAsia" w:hAnsiTheme="minorEastAsia" w:eastAsiaTheme="minorEastAsia" w:cstheme="minorEastAsia"/>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1" w:name="_Toc215324432"/>
      <w:r/>
      <w:bookmarkStart w:id="252" w:name="_Toc256000059"/>
      <w:r/>
      <w:bookmarkStart w:id="253" w:name="_Toc76632923"/>
      <w:r>
        <w:rPr>
          <w:rFonts w:hint="eastAsia" w:asciiTheme="minorEastAsia" w:hAnsiTheme="minorEastAsia" w:eastAsiaTheme="minorEastAsia" w:cstheme="minorEastAsia"/>
          <w:sz w:val="30"/>
          <w:szCs w:val="30"/>
          <w:highlight w:val="none"/>
        </w:rPr>
        <w:t xml:space="preserve">5</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报价前后不一致的处理原则</w:t>
      </w:r>
      <w:bookmarkEnd w:id="251"/>
      <w:r/>
      <w:bookmarkEnd w:id="252"/>
      <w:r/>
      <w:bookmarkEnd w:id="253"/>
      <w:r/>
      <w:r/>
    </w:p>
    <w:p>
      <w:pPr>
        <w:ind w:left="1" w:firstLine="480"/>
        <w:spacing w:line="360" w:lineRule="auto"/>
        <w:rPr>
          <w:rFonts w:hint="eastAsia" w:asciiTheme="minorEastAsia" w:hAnsiTheme="minorEastAsia" w:eastAsiaTheme="minorEastAsia" w:cstheme="minorEastAsia"/>
          <w:color w:val="000000"/>
          <w:sz w:val="24"/>
          <w:highlight w:val="none"/>
        </w:rPr>
      </w:pPr>
      <w:r/>
      <w:bookmarkStart w:id="254" w:name="EB706207aa58e149ac8daee8e6957d504f"/>
      <w:r>
        <w:rPr>
          <w:rFonts w:hint="eastAsia" w:asciiTheme="minorEastAsia" w:hAnsiTheme="minorEastAsia" w:eastAsiaTheme="minorEastAsia" w:cstheme="minorEastAsia"/>
          <w:color w:val="000000"/>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54"/>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5" w:name="_Toc215324433"/>
      <w:r/>
      <w:bookmarkStart w:id="256" w:name="_Toc76632924"/>
      <w:r/>
      <w:bookmarkStart w:id="257" w:name="_Toc256000060"/>
      <w:r>
        <w:rPr>
          <w:rFonts w:hint="eastAsia" w:asciiTheme="minorEastAsia" w:hAnsiTheme="minorEastAsia" w:eastAsiaTheme="minorEastAsia" w:cstheme="minorEastAsia"/>
          <w:sz w:val="30"/>
          <w:szCs w:val="30"/>
          <w:highlight w:val="none"/>
        </w:rPr>
        <w:t xml:space="preserve">6</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投标人资格审查</w:t>
      </w:r>
      <w:bookmarkEnd w:id="255"/>
      <w:r/>
      <w:bookmarkEnd w:id="256"/>
      <w:r/>
      <w:bookmarkEnd w:id="257"/>
      <w:r/>
      <w:r/>
    </w:p>
    <w:p>
      <w:pPr>
        <w:ind w:firstLine="480"/>
        <w:spacing w:line="360" w:lineRule="auto"/>
        <w:widowControl/>
        <w:rPr>
          <w:rFonts w:hint="eastAsia" w:asciiTheme="minorEastAsia" w:hAnsiTheme="minorEastAsia" w:eastAsiaTheme="minorEastAsia" w:cstheme="minorEastAsia"/>
          <w:sz w:val="24"/>
          <w:highlight w:val="none"/>
        </w:rPr>
      </w:pPr>
      <w:r/>
      <w:bookmarkStart w:id="258" w:name="EBa0c71f7950a74afeb9b928a42d9d5639"/>
      <w:r>
        <w:rPr>
          <w:rFonts w:hint="eastAsia" w:asciiTheme="minorEastAsia" w:hAnsiTheme="minorEastAsia" w:eastAsiaTheme="minorEastAsia" w:cstheme="minorEastAsia"/>
          <w:sz w:val="24"/>
          <w:highlight w:val="none"/>
        </w:rPr>
        <w:t xml:space="preserve">☑</w:t>
      </w:r>
      <w:bookmarkEnd w:id="258"/>
      <w:r>
        <w:rPr>
          <w:rFonts w:hint="eastAsia" w:asciiTheme="minorEastAsia" w:hAnsiTheme="minorEastAsia" w:eastAsiaTheme="minorEastAsia" w:cstheme="minorEastAsia"/>
          <w:sz w:val="24"/>
          <w:highlight w:val="none"/>
        </w:rPr>
        <w:t xml:space="preserve">6.1采用资格后审方式</w:t>
      </w:r>
      <w:r/>
    </w:p>
    <w:p>
      <w:pPr>
        <w:ind w:firstLine="480"/>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开标结束后，采购人或代理机构将依法对投标人的资格进行审查。资格审查的内容如下：</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2039"/>
        <w:gridCol w:w="711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59" w:name="EB921980e1423d44868e90b5f589803304"/>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Height w:val="102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或提供资格承诺函。</w:t>
            </w:r>
            <w:r/>
          </w:p>
        </w:tc>
      </w:tr>
      <w:tr>
        <w:trPr>
          <w:jc w:val="center"/>
          <w:trHeight w:val="92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r/>
          </w:p>
        </w:tc>
      </w:tr>
      <w:tr>
        <w:trPr>
          <w:jc w:val="center"/>
          <w:trHeight w:val="7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60" w:name="_Toc256000061"/>
            <w:r/>
            <w:bookmarkStart w:id="261" w:name="_Toc76632925"/>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bookmarkEnd w:id="259"/>
            <w:r/>
            <w:r/>
          </w:p>
        </w:tc>
      </w:tr>
    </w:tbl>
    <w:p>
      <w:pPr>
        <w:spacing w:line="360" w:lineRule="auto"/>
        <w:widowControl/>
        <w:rPr>
          <w:rFonts w:hint="eastAsia" w:asciiTheme="minorEastAsia" w:hAnsiTheme="minorEastAsia" w:eastAsiaTheme="minorEastAsia" w:cstheme="minorEastAsia"/>
          <w:b/>
          <w:bCs/>
          <w:color w:val="000000"/>
          <w:sz w:val="30"/>
          <w:szCs w:val="30"/>
          <w:highlight w:val="none"/>
        </w:rPr>
        <w:outlineLvl w:val="2"/>
      </w:pPr>
      <w:r/>
      <w:bookmarkStart w:id="262" w:name="_Toc215324434"/>
      <w:r>
        <w:rPr>
          <w:rFonts w:hint="eastAsia" w:asciiTheme="minorEastAsia" w:hAnsiTheme="minorEastAsia" w:eastAsiaTheme="minorEastAsia" w:cstheme="minorEastAsia"/>
          <w:b/>
          <w:bCs/>
          <w:color w:val="000000"/>
          <w:sz w:val="30"/>
          <w:szCs w:val="30"/>
          <w:highlight w:val="none"/>
        </w:rPr>
        <w:t xml:space="preserve">7</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b/>
          <w:bCs/>
          <w:color w:val="000000"/>
          <w:sz w:val="30"/>
          <w:szCs w:val="30"/>
          <w:highlight w:val="none"/>
        </w:rPr>
        <w:t xml:space="preserve">投标人符合性审查</w:t>
      </w:r>
      <w:bookmarkEnd w:id="260"/>
      <w:r/>
      <w:bookmarkEnd w:id="261"/>
      <w:r/>
      <w:bookmarkEnd w:id="262"/>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736"/>
        <w:gridCol w:w="7350"/>
      </w:tblGrid>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bookmarkStart w:id="263" w:name="EB87083774bb4548d6a56ff1c4a9da9b5f"/>
            <w:r>
              <w:rPr>
                <w:rFonts w:hint="eastAsia" w:asciiTheme="minorEastAsia" w:hAnsiTheme="minorEastAsia" w:eastAsiaTheme="minorEastAsia" w:cstheme="minorEastAsia"/>
                <w:sz w:val="21"/>
                <w:highlight w:val="none"/>
              </w:rPr>
              <w:t xml:space="preserve">序号</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投标文件有效性</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电子投标文件的有效电子签章。投标报价。未发现属无效投标的其他情形。</w:t>
            </w:r>
            <w:r/>
          </w:p>
        </w:tc>
      </w:tr>
      <w:tr>
        <w:trPr>
          <w:trHeight w:val="1036"/>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对招标文件响应程度</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bookmarkEnd w:id="263"/>
            <w:r/>
            <w:r/>
          </w:p>
        </w:tc>
      </w:tr>
    </w:tbl>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Theme="minorEastAsia" w:hAnsiTheme="minorEastAsia" w:eastAsiaTheme="minorEastAsia" w:cstheme="minorEastAsia"/>
          <w:sz w:val="24"/>
          <w:highlight w:val="none"/>
        </w:rPr>
      </w:pPr>
      <w:r/>
      <w:bookmarkStart w:id="264" w:name="EBbfc769a57ec54019adb091b37179f10e"/>
      <w:r>
        <w:rPr>
          <w:rFonts w:hint="eastAsia" w:asciiTheme="minorEastAsia" w:hAnsiTheme="minorEastAsia" w:eastAsiaTheme="minorEastAsia" w:cstheme="minorEastAsia"/>
          <w:sz w:val="24"/>
          <w:highlight w:val="none"/>
        </w:rPr>
        <w:t xml:space="preserve">投标人存在下列情况之一的，其投标无效：</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（1）投标文件未按招标文件要求进行有效签章的；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（2）报价超过招标文件中规定的预算金额或最高限价的；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（3）</w:t>
      </w:r>
      <w:bookmarkEnd w:id="264"/>
      <w:r>
        <w:rPr>
          <w:rFonts w:hint="eastAsia" w:asciiTheme="minorEastAsia" w:hAnsiTheme="minorEastAsia" w:eastAsiaTheme="minorEastAsia" w:cstheme="minorEastAsia"/>
          <w:b/>
          <w:bCs/>
          <w:sz w:val="24"/>
          <w:highlight w:val="none"/>
        </w:rPr>
        <w:t xml:space="preserve">采购人拟采购的产品属于政府强制采购的节能产品品目清单范围的，投标人未按招标文件要求提供国家确定的认证机构出具的、处于有效期之内的节能产品认证证书的；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（4）投标文件含有采购人不能接受的附加条件的;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（6）投标人对根据修正原则修正后的报价不确认的；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（7）投标文件中提供了虚假或失实资料的；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（8）不同投标人的电子投标文件出自同一台电脑；</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（9）服务要求未响应的；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（10）投标人存在串通投标情形的；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（11）为本项目提供整体设计、规范编制或者项目管理、监理、检测等服务的；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（12）不同投标人的法定代表人或单位负责人为同一个人或者存在直接控股、管理关系的；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（13）投标文件不满足招标文件的其它实质性要求的；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（14）法律、法规、规章（适用本市的）及省级以上规范性文件（适用本市的）规定的其他无效情形（须经评标委员会半数以上同意）</w:t>
      </w:r>
      <w:bookmarkStart w:id="265" w:name="_Toc256000062"/>
      <w:r/>
      <w:bookmarkStart w:id="266" w:name="_Toc76632926"/>
      <w:r>
        <w:rPr>
          <w:rFonts w:hint="eastAsia" w:asciiTheme="minorEastAsia" w:hAnsiTheme="minorEastAsia" w:eastAsiaTheme="minorEastAsia" w:cstheme="minorEastAsia"/>
          <w:b/>
          <w:bCs/>
          <w:sz w:val="24"/>
          <w:highlight w:val="none"/>
        </w:rPr>
        <w:t xml:space="preserve">。</w:t>
      </w:r>
      <w:r/>
    </w:p>
    <w:p>
      <w:pPr>
        <w:ind w:firstLine="482"/>
        <w:spacing w:line="360" w:lineRule="auto"/>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15</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异常低价审查未通过的。</w:t>
      </w:r>
      <w:r/>
    </w:p>
    <w:p>
      <w:pPr>
        <w:ind w:firstLine="60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30"/>
          <w:szCs w:val="30"/>
          <w:highlight w:val="none"/>
        </w:rPr>
        <w:t xml:space="preserve">8</w:t>
      </w:r>
      <w:r>
        <w:rPr>
          <w:rFonts w:hint="eastAsia" w:asciiTheme="minorEastAsia" w:hAnsiTheme="minorEastAsia" w:eastAsiaTheme="minorEastAsia" w:cstheme="minorEastAsia"/>
          <w:b/>
          <w:bCs/>
          <w:sz w:val="30"/>
          <w:highlight w:val="none"/>
        </w:rPr>
        <w:t xml:space="preserve">．</w:t>
      </w:r>
      <w:r>
        <w:rPr>
          <w:rFonts w:hint="eastAsia" w:asciiTheme="minorEastAsia" w:hAnsiTheme="minorEastAsia" w:eastAsiaTheme="minorEastAsia" w:cstheme="minorEastAsia"/>
          <w:b/>
          <w:bCs/>
          <w:sz w:val="30"/>
          <w:szCs w:val="30"/>
          <w:highlight w:val="none"/>
        </w:rPr>
        <w:t xml:space="preserve">商务和技术评估</w:t>
      </w:r>
      <w:r/>
    </w:p>
    <w:p>
      <w:pPr>
        <w:rPr>
          <w:rFonts w:hint="eastAsia" w:asciiTheme="minorEastAsia" w:hAnsiTheme="minorEastAsia" w:eastAsiaTheme="minorEastAsia" w:cstheme="minorEastAsia"/>
          <w:b/>
          <w:bCs/>
          <w:color w:val="ff0000"/>
          <w:sz w:val="24"/>
          <w:highlight w:val="none"/>
        </w:rPr>
      </w:pPr>
      <w:r/>
      <w:bookmarkStart w:id="267" w:name="EB1076e71b654340b0bc7cb6535b174c3a"/>
      <w:r>
        <w:rPr>
          <w:rFonts w:hint="eastAsia" w:asciiTheme="minorEastAsia" w:hAnsiTheme="minorEastAsia" w:eastAsiaTheme="minorEastAsia" w:cstheme="minorEastAsia"/>
          <w:sz w:val="24"/>
          <w:highlight w:val="none"/>
        </w:rPr>
        <w:t xml:space="preserve">☑</w:t>
      </w:r>
      <w:bookmarkEnd w:id="267"/>
      <w:r>
        <w:rPr>
          <w:rFonts w:hint="eastAsia" w:asciiTheme="minorEastAsia" w:hAnsiTheme="minorEastAsia" w:eastAsiaTheme="minorEastAsia" w:cstheme="minorEastAsia"/>
          <w:sz w:val="24"/>
          <w:highlight w:val="none"/>
        </w:rPr>
        <w:t xml:space="preserve">8.1</w:t>
      </w:r>
      <w:r>
        <w:rPr>
          <w:rFonts w:hint="eastAsia" w:asciiTheme="minorEastAsia" w:hAnsiTheme="minorEastAsia" w:eastAsiaTheme="minorEastAsia" w:cstheme="minorEastAsia"/>
          <w:b/>
          <w:sz w:val="24"/>
          <w:highlight w:val="none"/>
        </w:rPr>
        <w:t xml:space="preserve">本</w:t>
      </w:r>
      <w:r>
        <w:rPr>
          <w:rFonts w:hint="eastAsia" w:asciiTheme="minorEastAsia" w:hAnsiTheme="minorEastAsia" w:eastAsiaTheme="minorEastAsia" w:cstheme="minorEastAsia"/>
          <w:b/>
          <w:color w:val="000000"/>
          <w:sz w:val="24"/>
          <w:highlight w:val="none"/>
        </w:rPr>
        <w:t xml:space="preserve">项目采用综合评分法。 </w:t>
      </w:r>
      <w:bookmarkEnd w:id="265"/>
      <w:r/>
      <w:bookmarkEnd w:id="266"/>
      <w:r/>
      <w:r/>
    </w:p>
    <w:tbl>
      <w:tblPr>
        <w:tblStyle w:val="908"/>
        <w:tblW w:w="5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1305"/>
        <w:gridCol w:w="7286"/>
        <w:gridCol w:w="884"/>
      </w:tblGrid>
      <w:tr>
        <w:trPr>
          <w:jc w:val="center"/>
          <w:trHeight w:val="61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bookmarkStart w:id="268" w:name="_Toc76632927"/>
            <w:r/>
            <w:bookmarkStart w:id="269" w:name="_Toc256000063"/>
            <w:r>
              <w:rPr>
                <w:rFonts w:hint="eastAsia" w:asciiTheme="minorEastAsia" w:hAnsiTheme="minorEastAsia" w:eastAsiaTheme="minorEastAsia" w:cstheme="minor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商务评价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13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投标人自2022年</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月1日以来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以合同签订时间为准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具有类似业绩的（至少包含存储设备方面），每提供一个业绩得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分，业绩最多得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r>
            <w:r>
              <w:rPr>
                <w:rFonts w:ascii="SimSun" w:hAnsi="SimSun" w:eastAsia="SimSun" w:cs="SimSun"/>
                <w:b/>
                <w:color w:val="000000"/>
                <w:sz w:val="24"/>
              </w:rPr>
              <w:t xml:space="preserve">注：提供合同扫描件和验收合格证明材料，未提供或未按要求提供的不得分。</w:t>
            </w:r>
            <w:r>
              <w:rPr>
                <w:rFonts w:hint="eastAsia" w:asciiTheme="minorEastAsia" w:hAnsiTheme="minorEastAsia" w:eastAsiaTheme="minorEastAsia" w:cstheme="minorEastAsia"/>
                <w:b/>
                <w:bCs/>
                <w:sz w:val="24"/>
                <w:highlight w:val="none"/>
              </w:rPr>
            </w:r>
            <w:r>
              <w:rPr>
                <w:rFonts w:hint="eastAsia" w:asciiTheme="minorEastAsia" w:hAnsiTheme="minorEastAsia" w:eastAsiaTheme="minorEastAsia" w:cstheme="minorEastAsia"/>
                <w:b/>
                <w:bCs/>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pStyle w:val="1889"/>
              <w:jc w:val="both"/>
              <w:spacing w:line="276"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投标人具有ISO9001质量管理体系认证、ISO20000信息技术服务管理体系认证、ISO27001信息安全管理体系认证、</w:t>
            </w:r>
            <w:r>
              <w:rPr>
                <w:rFonts w:ascii="SimSun" w:hAnsi="SimSun" w:eastAsia="SimSun" w:cs="SimSun"/>
                <w:color w:val="000000"/>
                <w:sz w:val="24"/>
              </w:rPr>
              <w:t xml:space="preserve">ISO 27040数据存储安全管理体系认证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w:t>
            </w:r>
            <w:r>
              <w:rPr>
                <w:rFonts w:hint="eastAsia" w:ascii="宋体" w:hAnsi="宋体" w:cs="宋体"/>
                <w:b w:val="0"/>
                <w:bCs w:val="0"/>
                <w:sz w:val="24"/>
                <w:szCs w:val="24"/>
                <w:highlight w:val="none"/>
                <w:lang w:val="en-US" w:eastAsia="zh-CN"/>
              </w:rPr>
              <w:t xml:space="preserve">提供</w:t>
            </w:r>
            <w:r>
              <w:rPr>
                <w:rFonts w:hint="eastAsia" w:ascii="宋体" w:hAnsi="宋体" w:cs="宋体"/>
                <w:sz w:val="24"/>
                <w:szCs w:val="24"/>
                <w:highlight w:val="none"/>
                <w:lang w:val="en-US" w:eastAsia="zh-CN"/>
              </w:rPr>
              <w:t xml:space="preserve">1个得1分，最多</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分。</w:t>
            </w:r>
            <w:r/>
          </w:p>
          <w:p>
            <w:pPr>
              <w:rPr>
                <w:rFonts w:hint="eastAsia" w:asciiTheme="minorEastAsia" w:hAnsiTheme="minorEastAsia" w:eastAsiaTheme="minorEastAsia" w:cstheme="minorEastAsia"/>
                <w:sz w:val="24"/>
                <w:szCs w:val="24"/>
                <w:highlight w:val="none"/>
              </w:rPr>
            </w:pPr>
            <w:r>
              <w:rPr>
                <w:rFonts w:hint="eastAsia" w:ascii="宋体" w:hAnsi="宋体" w:cs="宋体"/>
                <w:b/>
                <w:bCs/>
                <w:sz w:val="24"/>
                <w:szCs w:val="24"/>
                <w:highlight w:val="none"/>
                <w:lang w:eastAsia="zh-CN"/>
              </w:rPr>
              <w:t xml:space="preserve">注:以上所有证书须提供有效期内的证书复印件并加盖投标人公章，否则不得分。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团队配置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投标人拟投入的项目经理具有高级工程师职称证书或信息系统项目管理师（高级）证书得2分。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投标人拟投入的项目组成员中（除项目经理外）具有：信创规划管理师（中级及以上）、网络信息安全工程师证书（中级及以上）、信息系统项目管理师（中级及以上），每提供1个得1分，最多得3分。</w:t>
            </w:r>
            <w:r/>
            <w:r>
              <w:rPr>
                <w:rFonts w:hint="eastAsia" w:ascii="宋体" w:hAnsi="宋体" w:cs="宋体"/>
                <w:b w:val="0"/>
                <w:bCs w:val="0"/>
                <w:sz w:val="24"/>
                <w:szCs w:val="24"/>
                <w:highlight w:val="none"/>
                <w:lang w:val="en-US" w:eastAsia="zh-CN"/>
              </w:rPr>
            </w:r>
            <w:r/>
            <w:r>
              <w:rPr>
                <w:sz w:val="21"/>
              </w:rPr>
            </w:r>
          </w:p>
          <w:p>
            <w:pPr>
              <w:rPr>
                <w:rFonts w:hint="default"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注：一人多证不重复计算。</w:t>
            </w:r>
            <w:r>
              <w:rPr>
                <w:rFonts w:hint="eastAsia" w:ascii="宋体" w:hAnsi="宋体" w:cs="宋体"/>
                <w:b/>
                <w:bCs/>
                <w:sz w:val="24"/>
                <w:szCs w:val="24"/>
                <w:highlight w:val="none"/>
                <w:lang w:eastAsia="zh-CN"/>
              </w:rPr>
              <w:t xml:space="preserve">以上所有证书须提供有效期内的证书复印件</w:t>
            </w:r>
            <w:r>
              <w:rPr>
                <w:rFonts w:hint="eastAsia" w:ascii="宋体" w:hAnsi="宋体" w:cs="宋体"/>
                <w:b/>
                <w:bCs/>
                <w:sz w:val="24"/>
                <w:szCs w:val="24"/>
                <w:highlight w:val="none"/>
                <w:lang w:val="en-US" w:eastAsia="zh-CN"/>
              </w:rPr>
              <w:t xml:space="preserve">及投标人为其缴纳的近半年来至少一个月的社保证明材料</w:t>
            </w:r>
            <w:r>
              <w:rPr>
                <w:rFonts w:hint="eastAsia" w:ascii="宋体" w:hAnsi="宋体" w:cs="宋体"/>
                <w:b/>
                <w:bCs/>
                <w:sz w:val="24"/>
                <w:szCs w:val="24"/>
                <w:highlight w:val="none"/>
                <w:lang w:eastAsia="zh-CN"/>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5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szCs w:val="24"/>
                <w:highlight w:val="none"/>
              </w:rPr>
              <w:t xml:space="preserve">技术评价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57</w:t>
            </w:r>
            <w:r/>
          </w:p>
        </w:tc>
      </w:tr>
      <w:tr>
        <w:trPr>
          <w:jc w:val="center"/>
          <w:trHeight w:val="46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招标需求中技术要求及配套设备清单参数，评委根据投标文件中《技术要求响应及偏离表》，结合投标文件提供的佐证材料等进行评审，“★”为必要参数，未响应则本项不得分，“▲”为重要参数，有1项负偏离扣2分，非“▲”为一般参数，有1项负偏离扣0.5分。本项最高32分。如招标文件要求提供相应证明材料的需加盖投标人公章，并在偏离表中注明证明材料所在投标文件的页码位置。(11个▲，20个非“▲”)</w:t>
            </w:r>
            <w:r/>
            <w:r>
              <w:rPr>
                <w:rFonts w:hint="eastAsia" w:asciiTheme="minorEastAsia" w:hAnsiTheme="minorEastAsia" w:eastAsiaTheme="minorEastAsia" w:cstheme="minorEastAsia"/>
                <w:sz w:val="24"/>
                <w:szCs w:val="24"/>
                <w:highlight w:val="none"/>
              </w:rPr>
            </w:r>
            <w:r/>
            <w:r>
              <w:rPr>
                <w:sz w:val="21"/>
              </w:rP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如“▲”号要求及参数已响应，未提供相应证明材料或未加盖投标人公章均不得分。相应证明材料内容与原文相同或经评委认定功能或指标不低于招标文件要求的视为符合。技术参数存在细微偏离，经评委认定不影响采购人实际使用功能和效果的，可视为响应。严重负偏离影响设备性能的经半数以上评委认定，投标无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32</w:t>
            </w:r>
            <w:r/>
          </w:p>
        </w:tc>
      </w:tr>
      <w:tr>
        <w:trPr>
          <w:jc w:val="center"/>
          <w:trHeight w:val="1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zh-CN"/>
              </w:rPr>
              <w:t xml:space="preserve">数据</w:t>
            </w:r>
            <w:r>
              <w:rPr>
                <w:rFonts w:hint="eastAsia" w:asciiTheme="minorEastAsia" w:hAnsiTheme="minorEastAsia" w:eastAsiaTheme="minorEastAsia" w:cstheme="minorEastAsia"/>
                <w:color w:val="000000"/>
                <w:sz w:val="24"/>
                <w:szCs w:val="24"/>
                <w:highlight w:val="none"/>
                <w:lang w:val="en-US" w:eastAsia="zh-CN"/>
              </w:rPr>
              <w:t xml:space="preserve">压缩</w:t>
            </w:r>
            <w:r>
              <w:rPr>
                <w:rFonts w:hint="eastAsia" w:asciiTheme="minorEastAsia" w:hAnsiTheme="minorEastAsia" w:eastAsiaTheme="minorEastAsia" w:cstheme="minorEastAsia"/>
                <w:color w:val="000000"/>
                <w:sz w:val="24"/>
                <w:szCs w:val="24"/>
                <w:highlight w:val="none"/>
                <w:lang w:val="zh-CN"/>
              </w:rPr>
              <w:t xml:space="preserve">比例</w:t>
            </w:r>
            <w:r>
              <w:rPr>
                <w:rFonts w:hint="eastAsia" w:asciiTheme="minorEastAsia" w:hAnsiTheme="minorEastAsia" w:eastAsiaTheme="minorEastAsia" w:cstheme="minorEastAsia"/>
                <w:color w:val="000000"/>
                <w:sz w:val="24"/>
                <w:szCs w:val="24"/>
                <w:highlight w:val="none"/>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承诺达到大于等于5:1数据缩减比例的得5分；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承诺4:1数据缩减比例的得3分；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承诺3:1数据缩减比例的得1分；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低于3:1或者不提供不得分。</w:t>
            </w:r>
            <w:r/>
          </w:p>
          <w:p>
            <w:pPr>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rPr>
              <w:t xml:space="preserve">注：提供承诺函，格式自拟并加盖投标人公章。</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1093"/>
        </w:trPr>
        <w:tc>
          <w:tcPr>
            <w:shd w:val="clear" w:color="auto" w:fill="auto"/>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3</w:t>
            </w:r>
            <w:r/>
          </w:p>
        </w:tc>
        <w:tc>
          <w:tcPr>
            <w:tcW w:w="632"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节能环保产品评价</w:t>
            </w:r>
            <w:r/>
          </w:p>
        </w:tc>
        <w:tc>
          <w:tcPr>
            <w:tcW w:w="3529" w:type="pct"/>
            <w:vAlign w:val="center"/>
            <w:textDirection w:val="lrTb"/>
            <w:noWrap w:val="false"/>
          </w:tcPr>
          <w:p>
            <w:pPr>
              <w:pStyle w:val="1889"/>
              <w:jc w:val="both"/>
              <w:spacing w:line="276" w:lineRule="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pStyle w:val="1889"/>
              <w:jc w:val="both"/>
              <w:spacing w:line="276" w:lineRule="auto"/>
              <w:rPr>
                <w:rFonts w:ascii="宋体" w:hAnsi="宋体" w:cs="宋体"/>
                <w:color w:val="000000"/>
                <w:sz w:val="24"/>
                <w:szCs w:val="24"/>
                <w:highlight w:val="none"/>
                <w:lang w:eastAsia="zh-CN"/>
              </w:rPr>
            </w:pPr>
            <w:r>
              <w:rPr>
                <w:rFonts w:hint="eastAsia" w:ascii="宋体" w:hAnsi="宋体" w:cs="宋体"/>
                <w:sz w:val="24"/>
                <w:szCs w:val="24"/>
                <w:highlight w:val="none"/>
                <w:lang w:eastAsia="zh-CN"/>
              </w:rPr>
              <w:t xml:space="preserve">投标人所提供产品属</w:t>
            </w:r>
            <w:r>
              <w:rPr>
                <w:rFonts w:hint="eastAsia" w:ascii="宋体" w:hAnsi="宋体" w:cs="宋体"/>
                <w:color w:val="000000"/>
                <w:sz w:val="24"/>
                <w:szCs w:val="24"/>
                <w:highlight w:val="none"/>
                <w:lang w:eastAsia="zh-CN"/>
              </w:rPr>
              <w:t xml:space="preserve">于节能产品、环境标志产品实施品目清单范围中优先采购的，每有一个得1分，最高得2分。</w:t>
            </w:r>
            <w:r/>
          </w:p>
          <w:p>
            <w:pPr>
              <w:pStyle w:val="1889"/>
              <w:jc w:val="both"/>
              <w:spacing w:line="276" w:lineRule="auto"/>
              <w:rPr>
                <w:rFonts w:ascii="宋体" w:hAnsi="宋体" w:cs="宋体"/>
                <w:sz w:val="24"/>
                <w:szCs w:val="24"/>
                <w:highlight w:val="none"/>
                <w:lang w:eastAsia="zh-CN"/>
              </w:rPr>
            </w:pPr>
            <w:r>
              <w:rPr>
                <w:rFonts w:hint="eastAsia" w:ascii="宋体" w:hAnsi="宋体" w:cs="宋体"/>
                <w:b/>
                <w:bCs/>
                <w:color w:val="000000"/>
                <w:sz w:val="24"/>
                <w:szCs w:val="24"/>
                <w:highlight w:val="none"/>
                <w:lang w:eastAsia="zh-CN"/>
              </w:rPr>
              <w:t xml:space="preserve">注：须提供依据国家确定的认证机构出具的有效的节能产品、环境标志产品认证证书扫描件或中国政府采购网公示节能产品，环保产品的截图并加盖投标人公章。</w:t>
            </w:r>
            <w:r/>
          </w:p>
        </w:tc>
        <w:tc>
          <w:tcPr>
            <w:tcW w:w="428"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lang w:eastAsia="zh-CN"/>
              </w:rPr>
              <w:t xml:space="preserve">2</w:t>
            </w:r>
            <w:r/>
          </w:p>
        </w:tc>
      </w:tr>
      <w:tr>
        <w:trPr>
          <w:jc w:val="center"/>
          <w:trHeight w:val="2676"/>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sz w:val="24"/>
                <w:szCs w:val="24"/>
                <w:highlight w:val="none"/>
              </w:rPr>
              <w:t xml:space="preserve">项目</w:t>
            </w:r>
            <w:r>
              <w:rPr>
                <w:rFonts w:hint="eastAsia" w:asciiTheme="minorEastAsia" w:hAnsiTheme="minorEastAsia" w:eastAsiaTheme="minorEastAsia" w:cstheme="minorEastAsia"/>
                <w:color w:val="000000"/>
                <w:sz w:val="24"/>
                <w:szCs w:val="24"/>
                <w:highlight w:val="none"/>
                <w:lang w:val="en-US" w:eastAsia="zh-CN"/>
              </w:rPr>
              <w:t xml:space="preserve">理解</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充分了解本次项目采购需求要求以及医院原有系统状况，提供完整、科学可行的本次所提供产品与原系统的兼容对接方案。方案需包含但不限于系统兼容技术原理、故障演练、与原系统联调测试、数据迁移、统一纳管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eastAsia" w:asciiTheme="minorEastAsia" w:hAnsiTheme="minorEastAsia" w:eastAsiaTheme="minorEastAsia" w:cstheme="minorEastAsia"/>
                <w:highlight w:val="none"/>
              </w:rPr>
            </w:pPr>
            <w:r>
              <w:rPr>
                <w:rFonts w:ascii="SimSun" w:hAnsi="SimSun" w:eastAsia="SimSun" w:cs="SimSun"/>
                <w:color w:val="000000"/>
                <w:sz w:val="24"/>
              </w:rPr>
              <w:t xml:space="preserve">未提供相关内容不得分。</w:t>
            </w:r>
            <w:r/>
            <w:r>
              <w:rPr>
                <w:rFonts w:hint="eastAsia" w:asciiTheme="minorEastAsia" w:hAnsiTheme="minorEastAsia" w:eastAsiaTheme="minorEastAsia" w:cstheme="minorEastAsia"/>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64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default" w:asciiTheme="minorEastAsia" w:hAnsiTheme="minorEastAsia" w:eastAsiaTheme="minorEastAsia" w:cstheme="minorEastAsia"/>
                <w:color w:val="000000"/>
                <w:sz w:val="24"/>
                <w:szCs w:val="24"/>
                <w:highlight w:val="none"/>
                <w:lang w:val="en-US" w:eastAsia="zh-CN"/>
              </w:rPr>
            </w:pPr>
            <w:r>
              <w:rPr>
                <w:rFonts w:hint="eastAsia" w:cs="宋体" w:asciiTheme="minorEastAsia" w:hAnsiTheme="minorEastAsia" w:eastAsiaTheme="minorEastAsia"/>
                <w:bCs/>
                <w:sz w:val="24"/>
                <w:szCs w:val="24"/>
                <w:lang w:val="en-US" w:eastAsia="zh-CN"/>
              </w:rPr>
              <w:t xml:space="preserve">整体设计方案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本项目集成方案(包含据现有IT环境（包括备份机房环境）和相关设备的梳理、整合、对接部署、系统调试、网络与安全策略调整、联调优化等服务；负责完成双活存储软件与集群的安装部署、操作系统的安装、配合应用的部署、有关灾备的配置调整与联调部署服务；负责完成有关设备迁移、系统迁移、应用迁移、数据迁移、数据备份与恢复、业务部署等技术服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方案包含上述要点的得3分,缺少1点扣1分；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
              <w:rPr>
                <w:rFonts w:hint="eastAsia"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911"/>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据投标人提供的针对本项目的实施方案(包含项目实施方案需包含项目组织、进度计划、项目风险管理、应急措施网络规划设计等)进行评分：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default"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
              <w:rPr>
                <w:rFonts w:hint="default"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3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lang w:bidi="ar"/>
              </w:rPr>
              <w:t xml:space="preserve">应急响应方案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评委根据投标人提供完善的应急预案包括不限于：问题类别、响应时限、力量配置、程序方法、具体措施、安全保障等内容等：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36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根据投标人提供的详细的售后服务方包括但不限于：维修及响应时间、售后服务保障措施、运维期内外的后续技术支持和软件升级或功能改造等方面进行打分。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jc w:val="left"/>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6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30</w:t>
            </w:r>
            <w:r/>
          </w:p>
        </w:tc>
      </w:tr>
      <w:tr>
        <w:trPr>
          <w:jc w:val="center"/>
          <w:trHeight w:val="96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Cs/>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满足招标文件要求且投标价格最低的投标报价为评标基准价，其价格为满分30分，其他投标人的价格分按照下列公式计算：投标报价得分=（评标基准价/投标报价）×30（小数点保留2位）。</w:t>
            </w:r>
            <w:r/>
          </w:p>
          <w:p>
            <w:pPr>
              <w:widowControl/>
              <w:rPr>
                <w:rFonts w:hint="eastAsia" w:hAnsi="宋体"/>
                <w:b/>
                <w:bCs/>
                <w:sz w:val="24"/>
              </w:rPr>
            </w:pPr>
            <w:r>
              <w:rPr>
                <w:rFonts w:hint="eastAsia" w:hAnsi="宋体"/>
                <w:b/>
                <w:bCs/>
                <w:sz w:val="24"/>
              </w:rPr>
              <w:t xml:space="preserve">注：1、上述“最低的投标报价”必须是合理的。如果最低报价属于恶意竞争或明显低于成本价，评审专家将按照苏财购【2025】62号文开展采购异常低价审查。</w:t>
            </w:r>
            <w:r/>
          </w:p>
          <w:p>
            <w:pPr>
              <w:widowControl/>
              <w:rPr>
                <w:rFonts w:hint="eastAsia" w:hAnsi="宋体"/>
                <w:b/>
                <w:bCs/>
                <w:sz w:val="24"/>
              </w:rPr>
            </w:pPr>
            <w:r>
              <w:rPr>
                <w:rFonts w:hint="eastAsia" w:hAnsi="宋体"/>
                <w:b/>
                <w:bCs/>
                <w:sz w:val="24"/>
              </w:rPr>
              <w:t xml:space="preserve">注：</w:t>
            </w:r>
            <w:r>
              <w:rPr>
                <w:rFonts w:hint="eastAsia" w:hAnsi="宋体"/>
                <w:b/>
                <w:bCs/>
                <w:sz w:val="24"/>
                <w:lang w:val="en-US" w:eastAsia="zh-CN"/>
              </w:rPr>
              <w:t xml:space="preserve">2</w:t>
            </w:r>
            <w:r>
              <w:rPr>
                <w:rFonts w:hint="eastAsia" w:hAnsi="宋体"/>
                <w:b/>
                <w:bCs/>
                <w:sz w:val="24"/>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p>
          <w:p>
            <w:pPr>
              <w:widowControl/>
              <w:rPr>
                <w:rFonts w:hint="eastAsia" w:hAnsi="宋体"/>
                <w:b/>
                <w:bCs/>
                <w:sz w:val="24"/>
              </w:rPr>
            </w:pPr>
            <w:r>
              <w:rPr>
                <w:rFonts w:hint="eastAsia" w:hAnsi="宋体"/>
                <w:b/>
                <w:bCs/>
                <w:sz w:val="24"/>
                <w:lang w:val="en-US" w:eastAsia="zh-CN"/>
              </w:rPr>
              <w:t xml:space="preserve">3</w:t>
            </w:r>
            <w:r>
              <w:rPr>
                <w:rFonts w:hint="eastAsia" w:hAnsi="宋体"/>
                <w:b/>
                <w:bCs/>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widowControl/>
              <w:rPr>
                <w:rFonts w:hint="eastAsia" w:asciiTheme="minorEastAsia" w:hAnsiTheme="minorEastAsia" w:eastAsiaTheme="minorEastAsia" w:cstheme="minorEastAsia"/>
                <w:bCs/>
                <w:sz w:val="24"/>
                <w:highlight w:val="none"/>
              </w:rPr>
            </w:pPr>
            <w:r>
              <w:rPr>
                <w:rFonts w:hint="eastAsia" w:hAnsi="宋体"/>
                <w:b/>
                <w:bCs/>
                <w:sz w:val="24"/>
                <w:lang w:val="en-US" w:eastAsia="zh-CN"/>
              </w:rPr>
              <w:t xml:space="preserve">4</w:t>
            </w:r>
            <w:r>
              <w:rPr>
                <w:rFonts w:hint="eastAsia" w:hAnsi="宋体"/>
                <w:b/>
                <w:bCs/>
                <w:sz w:val="24"/>
              </w:rPr>
              <w:t xml:space="preserve">、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招标文件第六部分投标文件（格式）】，并对声明的真实性负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w:t>
            </w:r>
            <w:r/>
          </w:p>
        </w:tc>
      </w:tr>
    </w:tbl>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0" w:name="_Toc215324435"/>
      <w:r>
        <w:rPr>
          <w:rFonts w:hint="eastAsia" w:asciiTheme="minorEastAsia" w:hAnsiTheme="minorEastAsia" w:eastAsiaTheme="minorEastAsia" w:cstheme="minorEastAsia"/>
          <w:color w:val="000000"/>
          <w:sz w:val="30"/>
          <w:szCs w:val="30"/>
          <w:highlight w:val="none"/>
        </w:rPr>
        <w:t xml:space="preserve">9</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相同品牌产品的处理原则</w:t>
      </w:r>
      <w:bookmarkEnd w:id="268"/>
      <w:r/>
      <w:bookmarkEnd w:id="269"/>
      <w:r/>
      <w:bookmarkEnd w:id="270"/>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9.1非单一产品采购项目，采购人应当根据采购项目技术构成、产品价格比重等合理确定核心产品。本项目核心产品见采购需求。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9.2使用综合评分法的采购项目，核心产品提供相同品牌产品且通过资格审查、符合性审查的不同投标人参加同</w:t>
      </w:r>
      <w:r>
        <w:rPr>
          <w:rFonts w:hint="eastAsia" w:asciiTheme="minorEastAsia" w:hAnsiTheme="minorEastAsia" w:eastAsiaTheme="minorEastAsia" w:cstheme="minorEastAsia"/>
          <w:color w:val="000000"/>
          <w:sz w:val="24"/>
          <w:highlight w:val="none"/>
        </w:rPr>
        <w:t xml:space="preserve">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由采购人委托评标委员会采取随机抽取方式确定，其他投标无效。</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1" w:name="_Toc76632928"/>
      <w:r/>
      <w:bookmarkStart w:id="272" w:name="_Toc256000064"/>
      <w:r/>
      <w:bookmarkStart w:id="273" w:name="_Toc215324436"/>
      <w:r>
        <w:rPr>
          <w:rFonts w:hint="eastAsia" w:asciiTheme="minorEastAsia" w:hAnsiTheme="minorEastAsia" w:eastAsiaTheme="minorEastAsia" w:cstheme="minorEastAsia"/>
          <w:color w:val="000000"/>
          <w:sz w:val="30"/>
          <w:szCs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允许修改评标结果的情形</w:t>
      </w:r>
      <w:bookmarkEnd w:id="271"/>
      <w:r/>
      <w:bookmarkEnd w:id="272"/>
      <w:r/>
      <w:bookmarkEnd w:id="273"/>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4" w:name="_Toc76632929"/>
      <w:r/>
      <w:bookmarkStart w:id="275" w:name="_Toc256000065"/>
      <w:r/>
      <w:bookmarkStart w:id="276" w:name="_Toc215324437"/>
      <w:r>
        <w:rPr>
          <w:rFonts w:hint="eastAsia" w:asciiTheme="minorEastAsia" w:hAnsiTheme="minorEastAsia" w:eastAsiaTheme="minorEastAsia" w:cstheme="minorEastAsia"/>
          <w:color w:val="000000"/>
          <w:sz w:val="30"/>
          <w:szCs w:val="30"/>
          <w:highlight w:val="none"/>
        </w:rPr>
        <w:t xml:space="preserve">11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推荐中标候选人</w:t>
      </w:r>
      <w:bookmarkEnd w:id="274"/>
      <w:r/>
      <w:bookmarkEnd w:id="275"/>
      <w:r/>
      <w:bookmarkEnd w:id="276"/>
      <w:r/>
      <w:r/>
    </w:p>
    <w:p>
      <w:pPr>
        <w:ind w:firstLine="480"/>
        <w:spacing w:line="360" w:lineRule="auto"/>
        <w:rPr>
          <w:rFonts w:hint="eastAsia" w:asciiTheme="minorEastAsia" w:hAnsiTheme="minorEastAsia" w:eastAsiaTheme="minorEastAsia" w:cstheme="minorEastAsia"/>
          <w:sz w:val="24"/>
          <w:highlight w:val="none"/>
        </w:rPr>
      </w:pPr>
      <w:r/>
      <w:bookmarkStart w:id="277" w:name="EB21271c89f415479b84208b914e0636c3"/>
      <w:r>
        <w:rPr>
          <w:rFonts w:ascii="Wingdings 2" w:hAnsi="Wingdings 2" w:eastAsia="Wingdings 2" w:cs="Wingdings 2"/>
          <w:sz w:val="24"/>
          <w:highlight w:val="none"/>
        </w:rPr>
        <w:t xml:space="preserve">R</w:t>
      </w:r>
      <w:r>
        <w:rPr>
          <w:rFonts w:hint="eastAsia" w:asciiTheme="minorEastAsia" w:hAnsiTheme="minorEastAsia" w:eastAsiaTheme="minorEastAsia" w:cstheme="minorEastAsia"/>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7"/>
      <w:r/>
      <w:r/>
    </w:p>
    <w:p>
      <w:pPr>
        <w:pStyle w:val="2003"/>
        <w:jc w:val="center"/>
        <w:pageBreakBefore/>
        <w:rPr>
          <w:rFonts w:hint="eastAsia" w:asciiTheme="minorEastAsia" w:hAnsiTheme="minorEastAsia" w:eastAsiaTheme="minorEastAsia" w:cstheme="minorEastAsia"/>
          <w:color w:val="000000"/>
          <w:highlight w:val="none"/>
        </w:rPr>
      </w:pPr>
      <w:r/>
      <w:bookmarkStart w:id="278" w:name="_Toc76632930"/>
      <w:r/>
      <w:bookmarkStart w:id="279" w:name="_Toc256000066"/>
      <w:r/>
      <w:bookmarkStart w:id="280" w:name="_Toc2835"/>
      <w:r/>
      <w:bookmarkStart w:id="281" w:name="_Toc215324438"/>
      <w:r/>
      <w:bookmarkStart w:id="282" w:name="_Toc7338"/>
      <w:r>
        <w:rPr>
          <w:rFonts w:hint="eastAsia" w:asciiTheme="minorEastAsia" w:hAnsiTheme="minorEastAsia" w:eastAsiaTheme="minorEastAsia" w:cstheme="minorEastAsia"/>
          <w:color w:val="000000"/>
          <w:highlight w:val="none"/>
        </w:rPr>
        <w:t xml:space="preserve">第六部分</w:t>
      </w:r>
      <w:r>
        <w:rPr>
          <w:rFonts w:hint="eastAsia" w:asciiTheme="minorEastAsia" w:hAnsiTheme="minorEastAsia" w:eastAsiaTheme="minorEastAsia" w:cstheme="minorEastAsia"/>
          <w:color w:val="000000"/>
          <w:highlight w:val="none"/>
          <w:lang w:val="en-US" w:eastAsia="zh-CN"/>
        </w:rPr>
        <w:t xml:space="preserve">  </w:t>
      </w:r>
      <w:r>
        <w:rPr>
          <w:rFonts w:hint="eastAsia" w:asciiTheme="minorEastAsia" w:hAnsiTheme="minorEastAsia" w:eastAsiaTheme="minorEastAsia" w:cstheme="minorEastAsia"/>
          <w:color w:val="000000"/>
          <w:highlight w:val="none"/>
        </w:rPr>
        <w:t xml:space="preserve">投标文件（格式）</w:t>
      </w:r>
      <w:bookmarkEnd w:id="278"/>
      <w:r/>
      <w:bookmarkEnd w:id="279"/>
      <w:r/>
      <w:bookmarkEnd w:id="280"/>
      <w:r/>
      <w:bookmarkEnd w:id="281"/>
      <w:r/>
      <w:bookmarkEnd w:id="282"/>
      <w:r/>
      <w:r/>
    </w:p>
    <w:p>
      <w:pPr>
        <w:pStyle w:val="2300"/>
        <w:rPr>
          <w:rFonts w:hint="eastAsia" w:asciiTheme="minorEastAsia" w:hAnsiTheme="minorEastAsia" w:eastAsiaTheme="minorEastAsia" w:cstheme="minorEastAsia"/>
          <w:highlight w:val="none"/>
        </w:rPr>
      </w:pPr>
      <w:r/>
      <w:bookmarkStart w:id="283" w:name="EB276847b82d1742a0a143ef2f7cdec288"/>
      <w:r>
        <w:rPr>
          <w:rFonts w:hint="eastAsia" w:asciiTheme="minorEastAsia" w:hAnsiTheme="minorEastAsia" w:eastAsiaTheme="minorEastAsia" w:cstheme="minorEastAsia"/>
          <w:highlight w:val="none"/>
        </w:rPr>
        <w:t xml:space="preserve">﻿</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540" w:after="540"/>
        <w:rPr>
          <w:rFonts w:hint="eastAsia" w:asciiTheme="minorEastAsia" w:hAnsiTheme="minorEastAsia" w:eastAsiaTheme="minorEastAsia" w:cstheme="minorEastAsia"/>
          <w:sz w:val="54"/>
          <w:szCs w:val="54"/>
          <w:highlight w:val="none"/>
        </w:rPr>
      </w:pPr>
      <w:r>
        <w:rPr>
          <w:rFonts w:hint="eastAsia" w:asciiTheme="minorEastAsia" w:hAnsiTheme="minorEastAsia" w:eastAsiaTheme="minorEastAsia" w:cstheme="minorEastAsia"/>
          <w:sz w:val="54"/>
          <w:szCs w:val="54"/>
          <w:highlight w:val="none"/>
        </w:rPr>
        <w:t xml:space="preserve">投标文件</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项目编号：</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项目名称：</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投标人（公章）：</w:t>
      </w:r>
      <w:r/>
    </w:p>
    <w:p>
      <w:pPr>
        <w:pStyle w:val="2301"/>
        <w:jc w:val="center"/>
        <w:rPr>
          <w:rFonts w:hint="eastAsia" w:asciiTheme="minorEastAsia" w:hAnsiTheme="minorEastAsia" w:eastAsiaTheme="minorEastAsia" w:cstheme="minorEastAsia"/>
          <w:b/>
          <w:bCs/>
          <w:highlight w:val="none"/>
        </w:rPr>
        <w:sectPr>
          <w:footerReference w:type="default" r:id="rId13"/>
          <w:footerReference w:type="first" r:id="rId14"/>
          <w:footnotePr/>
          <w:endnotePr/>
          <w:type w:val="nextPage"/>
          <w:pgSz w:w="11906" w:h="16838" w:orient="portrait"/>
          <w:pgMar w:top="1240" w:right="1266" w:bottom="1118" w:left="1180" w:header="851" w:footer="992" w:gutter="0"/>
          <w:cols w:num="1" w:sep="0" w:space="720" w:equalWidth="1"/>
          <w:docGrid w:linePitch="360"/>
        </w:sectPr>
        <w:outlineLvl w:val="1"/>
      </w:pPr>
      <w:r>
        <w:rPr>
          <w:rFonts w:hint="eastAsia" w:asciiTheme="minorEastAsia" w:hAnsiTheme="minorEastAsia" w:eastAsiaTheme="minorEastAsia" w:cstheme="minorEastAsia"/>
          <w:highlight w:val="none"/>
        </w:rPr>
        <w:br w:type="page" w:clear="all"/>
      </w:r>
      <w:r/>
    </w:p>
    <w:p>
      <w:pPr>
        <w:pStyle w:val="2301"/>
        <w:jc w:val="center"/>
        <w:rPr>
          <w:rFonts w:hint="eastAsia" w:asciiTheme="minorEastAsia" w:hAnsiTheme="minorEastAsia" w:eastAsiaTheme="minorEastAsia" w:cstheme="minorEastAsia"/>
          <w:b/>
          <w:bCs/>
          <w:highlight w:val="none"/>
        </w:rPr>
        <w:outlineLvl w:val="1"/>
      </w:pPr>
      <w:r/>
      <w:bookmarkStart w:id="284" w:name="_Toc215324439"/>
      <w:r/>
      <w:bookmarkStart w:id="285" w:name="_Toc215324440"/>
      <w:r>
        <w:rPr>
          <w:rFonts w:hint="eastAsia" w:asciiTheme="minorEastAsia" w:hAnsiTheme="minorEastAsia" w:eastAsiaTheme="minorEastAsia" w:cstheme="minorEastAsia"/>
          <w:b/>
          <w:bCs/>
          <w:highlight w:val="none"/>
        </w:rPr>
        <w:t xml:space="preserve">目录（自行编制）</w:t>
      </w:r>
      <w:bookmarkEnd w:id="284"/>
      <w:r/>
      <w:r/>
    </w:p>
    <w:p>
      <w:pPr>
        <w:pStyle w:val="2301"/>
        <w:jc w:val="center"/>
        <w:rPr>
          <w:rFonts w:hint="default" w:asciiTheme="minorEastAsia" w:hAnsiTheme="minorEastAsia" w:eastAsiaTheme="minorEastAsia" w:cstheme="minorEastAsia"/>
          <w:b/>
          <w:bCs/>
          <w:highlight w:val="none"/>
          <w:lang w:val="en-US" w:eastAsia="zh-CN"/>
        </w:rPr>
        <w:outlineLvl w:val="1"/>
      </w:pPr>
      <w:r>
        <w:rPr>
          <w:rFonts w:hint="eastAsia" w:asciiTheme="minorEastAsia" w:hAnsiTheme="minorEastAsia" w:eastAsiaTheme="minorEastAsia" w:cstheme="minorEastAsia"/>
          <w:b/>
          <w:bCs/>
          <w:highlight w:val="none"/>
          <w:lang w:val="en-US" w:eastAsia="zh-CN"/>
        </w:rPr>
        <w:t xml:space="preserve">····</w:t>
      </w:r>
      <w:r/>
    </w:p>
    <w:p>
      <w:pPr>
        <w:pStyle w:val="2301"/>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sz w:val="32"/>
          <w:highlight w:val="none"/>
        </w:rPr>
      </w:r>
      <w:r/>
    </w:p>
    <w:p>
      <w:pPr>
        <w:pStyle w:val="2301"/>
        <w:jc w:val="center"/>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 w:val="32"/>
          <w:highlight w:val="none"/>
        </w:rPr>
        <w:t xml:space="preserve">一、资格条件</w:t>
      </w:r>
      <w:bookmarkEnd w:id="285"/>
      <w:r/>
      <w:r/>
    </w:p>
    <w:p>
      <w:pPr>
        <w:pStyle w:val="2326"/>
        <w:jc w:val="center"/>
        <w:rPr>
          <w:rFonts w:hint="eastAsia" w:asciiTheme="minorEastAsia" w:hAnsiTheme="minorEastAsia" w:eastAsiaTheme="minorEastAsia" w:cstheme="minorEastAsia"/>
          <w:sz w:val="28"/>
          <w:szCs w:val="22"/>
          <w:highlight w:val="none"/>
        </w:rPr>
        <w:outlineLvl w:val="1"/>
      </w:pPr>
      <w:r/>
      <w:bookmarkStart w:id="286" w:name="_Toc215324441"/>
      <w:r>
        <w:rPr>
          <w:rFonts w:hint="eastAsia" w:asciiTheme="minorEastAsia" w:hAnsiTheme="minorEastAsia" w:eastAsiaTheme="minorEastAsia" w:cstheme="minorEastAsia"/>
          <w:sz w:val="28"/>
          <w:szCs w:val="22"/>
          <w:highlight w:val="none"/>
        </w:rPr>
        <w:t xml:space="preserve">资格条件对应“投标人资格审查”，依次提供。</w:t>
      </w:r>
      <w:bookmarkEnd w:id="286"/>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798"/>
        <w:gridCol w:w="626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落实政府采购政策需满足的资格要求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Height w:val="85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8</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2"/>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highlight w:val="none"/>
        </w:rPr>
        <w:br w:type="page" w:clear="all"/>
      </w:r>
      <w:bookmarkStart w:id="287" w:name="_Toc215324442"/>
      <w:r/>
      <w:bookmarkStart w:id="288" w:name="_Toc256000068"/>
      <w:r>
        <w:rPr>
          <w:rFonts w:hint="eastAsia" w:asciiTheme="minorEastAsia" w:hAnsiTheme="minorEastAsia" w:eastAsiaTheme="minorEastAsia" w:cstheme="minorEastAsia"/>
          <w:b/>
          <w:bCs/>
          <w:sz w:val="28"/>
          <w:szCs w:val="28"/>
          <w:highlight w:val="none"/>
        </w:rPr>
        <w:t xml:space="preserve">以下格式自行对应拟用：</w:t>
      </w:r>
      <w:bookmarkEnd w:id="287"/>
      <w:r/>
      <w:r/>
    </w:p>
    <w:p>
      <w:pPr>
        <w:pStyle w:val="2302"/>
        <w:jc w:val="center"/>
        <w:rPr>
          <w:rFonts w:hint="eastAsia" w:asciiTheme="minorEastAsia" w:hAnsiTheme="minorEastAsia" w:eastAsiaTheme="minorEastAsia" w:cstheme="minorEastAsia"/>
          <w:highlight w:val="none"/>
        </w:rPr>
        <w:outlineLvl w:val="2"/>
      </w:pPr>
      <w:r/>
      <w:bookmarkStart w:id="289" w:name="_Toc215324443"/>
      <w:r>
        <w:rPr>
          <w:rFonts w:hint="eastAsia" w:asciiTheme="minorEastAsia" w:hAnsiTheme="minorEastAsia" w:eastAsiaTheme="minorEastAsia" w:cstheme="minorEastAsia"/>
          <w:sz w:val="28"/>
          <w:highlight w:val="none"/>
        </w:rPr>
        <w:t xml:space="preserve">(一)投标函</w:t>
      </w:r>
      <w:bookmarkEnd w:id="288"/>
      <w:r/>
      <w:bookmarkEnd w:id="289"/>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（招标组织方）</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根据贵方关于</w:t>
      </w:r>
      <w:r>
        <w:rPr>
          <w:rFonts w:hint="eastAsia" w:asciiTheme="minorEastAsia" w:hAnsiTheme="minorEastAsia" w:eastAsiaTheme="minorEastAsia" w:cstheme="minorEastAsia"/>
          <w:color w:val="000000"/>
          <w:sz w:val="24"/>
          <w:highlight w:val="none"/>
          <w:u w:val="single"/>
        </w:rPr>
        <w:t xml:space="preserve">（项目名称）（项目编号：     ）</w:t>
      </w:r>
      <w:r>
        <w:rPr>
          <w:rFonts w:hint="eastAsia" w:asciiTheme="minorEastAsia" w:hAnsiTheme="minorEastAsia" w:eastAsiaTheme="minorEastAsia" w:cstheme="minorEastAsia"/>
          <w:color w:val="000000"/>
          <w:sz w:val="24"/>
          <w:highlight w:val="none"/>
        </w:rPr>
        <w:t xml:space="preserve">的投标邀请，我方已完全理解招标文件的所有内容。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据此函，我方兹宣布同意如下：</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1．按招标文件规定提供服务（货物）的唯一投标报价见开标一览表。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2．我方承诺根据招标文件的规定，完成合同义务，并承担责任（如有偏离，在投标文件中另作说明）。</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3．我方已详读全部招标文件，包括招标文件书面修改通知（如果有的话），我方完全理解并同意放弃对这方面不明及误解的权利。</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5．我方同意从规定的招标日期起遵循本招标文件，并在规定的投标有效期期满之前均具有约束力。</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6．我方同意向贵方提供贵方可能要求的与本投标有关的任何证据或资料。</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8．我方承诺：参加政府采购活动前三年内，在经营活动中没有重大违法记录。</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9．本次投标文件内容与招标文件内容偏离情况见偏离说明（如果有）。</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10．遵守招标文件中要求的收费项目和标准。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11．与本投标有关的一切正式往来通讯请寄：</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地址：                          投标人（公章）：</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传真：                          法定代表人签章：</w:t>
      </w:r>
      <w:r/>
    </w:p>
    <w:p>
      <w:pPr>
        <w:pStyle w:val="2303"/>
        <w:ind w:firstLine="480"/>
        <w:jc w:val="both"/>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邮政编码：                                日期：</w:t>
      </w:r>
      <w:r/>
    </w:p>
    <w:p>
      <w:pPr>
        <w:pStyle w:val="2303"/>
        <w:ind w:firstLine="480"/>
        <w:spacing w:before="240" w:after="240"/>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 xml:space="preserve">电　　话：</w:t>
      </w:r>
      <w:r/>
    </w:p>
    <w:p>
      <w:pPr>
        <w:pStyle w:val="2308"/>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0" w:name="_Toc256000069"/>
      <w:r/>
      <w:bookmarkStart w:id="291" w:name="_Toc215324444"/>
      <w:r>
        <w:rPr>
          <w:rFonts w:hint="eastAsia" w:asciiTheme="minorEastAsia" w:hAnsiTheme="minorEastAsia" w:eastAsiaTheme="minorEastAsia" w:cstheme="minorEastAsia"/>
          <w:sz w:val="28"/>
          <w:highlight w:val="none"/>
        </w:rPr>
        <w:t xml:space="preserve">(二)</w:t>
      </w:r>
      <w:bookmarkEnd w:id="290"/>
      <w:r/>
      <w:bookmarkStart w:id="292" w:name="_Toc256000071"/>
      <w:r>
        <w:rPr>
          <w:rFonts w:hint="eastAsia" w:asciiTheme="minorEastAsia" w:hAnsiTheme="minorEastAsia" w:eastAsiaTheme="minorEastAsia" w:cstheme="minorEastAsia"/>
          <w:sz w:val="28"/>
          <w:highlight w:val="none"/>
        </w:rPr>
        <w:t xml:space="preserve">履行合同所必需的设备和专业技术能力</w:t>
      </w:r>
      <w:bookmarkEnd w:id="291"/>
      <w:r/>
      <w:bookmarkEnd w:id="292"/>
      <w:r/>
      <w:r/>
    </w:p>
    <w:tbl>
      <w:tblPr>
        <w:tblStyle w:val="908"/>
        <w:tblW w:w="49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94"/>
        <w:gridCol w:w="1240"/>
        <w:gridCol w:w="1379"/>
        <w:gridCol w:w="370"/>
        <w:gridCol w:w="346"/>
        <w:gridCol w:w="876"/>
        <w:gridCol w:w="817"/>
        <w:gridCol w:w="258"/>
        <w:gridCol w:w="854"/>
        <w:gridCol w:w="1264"/>
      </w:tblGrid>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32"/>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一</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公司基本信息</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公司名称</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注册资金</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公司地址</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从业人数</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账号</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595"/>
        </w:trPr>
        <w:tc>
          <w:tcPr>
            <w:gridSpan w:val="2"/>
            <w:tcBorders>
              <w:bottom w:val="single" w:color="auto" w:sz="4" w:space="0"/>
            </w:tcBorders>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Borders>
              <w:bottom w:val="single" w:color="auto" w:sz="4" w:space="0"/>
            </w:tcBorders>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项目联系人</w:t>
            </w:r>
            <w:r/>
          </w:p>
        </w:tc>
        <w:tc>
          <w:tcPr>
            <w:tcBorders>
              <w:bottom w:val="single" w:color="auto" w:sz="4" w:space="0"/>
            </w:tcBorders>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Borders>
              <w:bottom w:val="single" w:color="auto" w:sz="4" w:space="0"/>
            </w:tcBorders>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p>
        </w:tc>
        <w:tc>
          <w:tcPr>
            <w:gridSpan w:val="2"/>
            <w:tcBorders>
              <w:bottom w:val="single" w:color="auto" w:sz="4" w:space="0"/>
            </w:tcBorders>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公司财务状况</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（一）</w:t>
            </w:r>
            <w:r/>
          </w:p>
        </w:tc>
        <w:tc>
          <w:tcPr>
            <w:gridSpan w:val="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u w:val="single"/>
              </w:rPr>
              <w:t xml:space="preserve">2024</w:t>
            </w:r>
            <w:r>
              <w:rPr>
                <w:rFonts w:hint="eastAsia" w:asciiTheme="minorEastAsia" w:hAnsiTheme="minorEastAsia" w:eastAsiaTheme="minorEastAsia" w:cstheme="minorEastAsia"/>
                <w:b/>
                <w:color w:val="000000"/>
                <w:sz w:val="24"/>
                <w:szCs w:val="24"/>
                <w:highlight w:val="none"/>
              </w:rPr>
              <w:t xml:space="preserve">年度财务状况</w:t>
            </w:r>
            <w:r/>
          </w:p>
        </w:tc>
      </w:tr>
      <w:tr>
        <w:trPr>
          <w:trHeight w:val="595"/>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营业收入（万）：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利润总额（万）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年末“固定资产合计”（万）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年末“流动资产”余额（万）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年末“短期负债”余额（万）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年末“长期负债”余额（万）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年末“资产总计”余额（万）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年末“货币资金”余额（万）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投标人其他信息</w:t>
            </w:r>
            <w:r/>
          </w:p>
        </w:tc>
      </w:tr>
      <w:tr>
        <w:trPr>
          <w:trHeight w:val="1180"/>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公司取得的相关资质及等级：</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1473"/>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公司2020年度后获得的荣誉及表彰情况</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提供本项目服务所必须的专业设备一览表（必填）</w:t>
            </w:r>
            <w:r/>
          </w:p>
        </w:tc>
      </w:tr>
      <w:tr>
        <w:trPr>
          <w:trHeight w:val="595"/>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品牌、型号及主要参数配置简述</w:t>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购置年份</w:t>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价格</w:t>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数量</w:t>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用途</w:t>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1</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3</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Borders>
              <w:bottom w:val="single" w:color="auto" w:sz="4" w:space="0"/>
            </w:tcBorders>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w:t>
            </w:r>
            <w:r/>
          </w:p>
        </w:tc>
        <w:tc>
          <w:tcPr>
            <w:gridSpan w:val="4"/>
            <w:shd w:val="clear" w:color="auto" w:fill="ffffff"/>
            <w:tcBorders>
              <w:bottom w:val="single" w:color="auto" w:sz="4" w:space="0"/>
            </w:tcBorders>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提供本项目服务所必须的专业技术能力（必填）</w:t>
            </w:r>
            <w:r/>
          </w:p>
        </w:tc>
      </w:tr>
      <w:tr>
        <w:trPr>
          <w:trHeight w:val="408"/>
        </w:trPr>
        <w:tc>
          <w:tcPr>
            <w:gridSpan w:val="11"/>
            <w:shd w:val="clear" w:color="auto" w:fill="ffffff"/>
            <w:tcW w:w="5000"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8"/>
        <w:jc w:val="center"/>
        <w:rPr>
          <w:rFonts w:hint="eastAsia" w:asciiTheme="minorEastAsia" w:hAnsiTheme="minorEastAsia" w:eastAsiaTheme="minorEastAsia" w:cstheme="minorEastAsia"/>
          <w:highlight w:val="none"/>
        </w:rPr>
        <w:outlineLvl w:val="2"/>
      </w:pPr>
      <w:r>
        <w:rPr>
          <w:highlight w:val="none"/>
        </w:rPr>
      </w:r>
      <w:r>
        <w:rPr>
          <w:highlight w:val="none"/>
        </w:rPr>
      </w:r>
    </w:p>
    <w:p>
      <w:pPr>
        <w:pStyle w:val="2318"/>
        <w:jc w:val="center"/>
        <w:rPr>
          <w:rFonts w:asciiTheme="minorEastAsia" w:hAnsiTheme="minorEastAsia" w:eastAsiaTheme="minorEastAsia" w:cstheme="minorEastAsia"/>
          <w:highlight w:val="none"/>
        </w:rPr>
        <w:outlineLvl w:val="2"/>
      </w:pPr>
      <w:r/>
      <w:bookmarkStart w:id="293" w:name="_Toc215324445"/>
      <w:r/>
      <w:bookmarkStart w:id="294" w:name="_Toc256000076"/>
      <w:r>
        <w:rPr>
          <w:rFonts w:hint="eastAsia" w:asciiTheme="minorEastAsia" w:hAnsiTheme="minorEastAsia" w:eastAsiaTheme="minorEastAsia" w:cstheme="minorEastAsia"/>
          <w:sz w:val="28"/>
          <w:highlight w:val="none"/>
        </w:rPr>
        <w:t xml:space="preserve">(三)法定代表人（负责人）身份证明书</w:t>
      </w:r>
      <w:bookmarkEnd w:id="293"/>
      <w:r/>
      <w:bookmarkEnd w:id="294"/>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兹证明</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同志，性别</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4"/>
          <w:highlight w:val="none"/>
        </w:rPr>
        <w:t xml:space="preserve">居民身份证号</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，在我单位任</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职务，系我单位主要负责人即法定代表人。</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单位地址：</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电    话：</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单位全称：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4"/>
          <w:highlight w:val="none"/>
        </w:rPr>
        <w:t xml:space="preserve">公   章</w:t>
      </w: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jc w:val="right"/>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年     月    日</w:t>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 xml:space="preserve">附：法定代表人居民身份证扫描件</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000000"/>
          <w:sz w:val="28"/>
          <w:szCs w:val="24"/>
          <w:highlight w:val="none"/>
        </w:rPr>
        <w:t xml:space="preserve">。</w:t>
      </w:r>
      <w:r/>
    </w:p>
    <w:p>
      <w:pPr>
        <w:pStyle w:val="2319"/>
        <w:ind w:firstLine="562"/>
        <w:spacing w:line="360" w:lineRule="auto"/>
        <w:tabs>
          <w:tab w:val="left" w:pos="7290" w:leader="none"/>
        </w:tabs>
        <w:rPr>
          <w:rFonts w:hint="eastAsia" w:asciiTheme="minorEastAsia" w:hAnsiTheme="minorEastAsia" w:eastAsiaTheme="minorEastAsia" w:cstheme="minorEastAsia"/>
          <w:b/>
          <w:color w:val="000000"/>
          <w:sz w:val="28"/>
          <w:szCs w:val="28"/>
          <w:highlight w:val="none"/>
          <w:u w:val="single"/>
        </w:rPr>
      </w:pPr>
      <w:r>
        <w:rPr>
          <w:rFonts w:hint="eastAsia" w:asciiTheme="minorEastAsia" w:hAnsiTheme="minorEastAsia" w:eastAsiaTheme="minorEastAsia" w:cstheme="minorEastAsia"/>
          <w:b/>
          <w:color w:val="000000"/>
          <w:sz w:val="28"/>
          <w:szCs w:val="28"/>
          <w:highlight w:val="none"/>
          <w:u w:val="single"/>
        </w:rPr>
        <w:t xml:space="preserve">2.投标人属于非法人组织的，按照法律、行政法规规定能够对外代表其从事民事活动的主要负责人，视同法定代表人。</w:t>
      </w:r>
      <w:r/>
    </w:p>
    <w:p>
      <w:pPr>
        <w:pStyle w:val="231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0"/>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5" w:name="_Toc215324446"/>
      <w:r/>
      <w:bookmarkStart w:id="296" w:name="_Toc256000077"/>
      <w:r>
        <w:rPr>
          <w:rFonts w:hint="eastAsia" w:asciiTheme="minorEastAsia" w:hAnsiTheme="minorEastAsia" w:eastAsiaTheme="minorEastAsia" w:cstheme="minorEastAsia"/>
          <w:sz w:val="28"/>
          <w:highlight w:val="none"/>
        </w:rPr>
        <w:t xml:space="preserve">(四)法定代表人（负责人）授权委托书</w:t>
      </w:r>
      <w:bookmarkEnd w:id="295"/>
      <w:r/>
      <w:bookmarkEnd w:id="296"/>
      <w:r/>
      <w:r/>
    </w:p>
    <w:p>
      <w:pPr>
        <w:pStyle w:val="2321"/>
        <w:ind w:right="420"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本授权书声明：</w:t>
      </w:r>
      <w:r>
        <w:rPr>
          <w:rFonts w:hint="eastAsia" w:asciiTheme="minorEastAsia" w:hAnsiTheme="minorEastAsia" w:eastAsiaTheme="minorEastAsia" w:cstheme="minorEastAsia"/>
          <w:b/>
          <w:color w:val="000000"/>
          <w:sz w:val="24"/>
          <w:szCs w:val="24"/>
          <w:highlight w:val="none"/>
          <w:u w:val="single"/>
        </w:rPr>
        <w:t xml:space="preserve">（投标人名称）</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法定代表人</w:t>
      </w:r>
      <w:r>
        <w:rPr>
          <w:rFonts w:hint="eastAsia" w:asciiTheme="minorEastAsia" w:hAnsiTheme="minorEastAsia" w:eastAsiaTheme="minorEastAsia" w:cstheme="minorEastAsia"/>
          <w:b/>
          <w:color w:val="000000"/>
          <w:sz w:val="24"/>
          <w:szCs w:val="24"/>
          <w:highlight w:val="none"/>
          <w:u w:val="single"/>
        </w:rPr>
        <w:t xml:space="preserve">（姓名） </w:t>
      </w:r>
      <w:r>
        <w:rPr>
          <w:rFonts w:hint="eastAsia" w:asciiTheme="minorEastAsia" w:hAnsiTheme="minorEastAsia" w:eastAsiaTheme="minorEastAsia" w:cstheme="minorEastAsia"/>
          <w:color w:val="000000"/>
          <w:sz w:val="28"/>
          <w:szCs w:val="24"/>
          <w:highlight w:val="none"/>
        </w:rPr>
        <w:t xml:space="preserve">授权</w:t>
      </w:r>
      <w:r>
        <w:rPr>
          <w:rFonts w:hint="eastAsia" w:asciiTheme="minorEastAsia" w:hAnsiTheme="minorEastAsia" w:eastAsiaTheme="minorEastAsia" w:cstheme="minorEastAsia"/>
          <w:b/>
          <w:color w:val="000000"/>
          <w:sz w:val="24"/>
          <w:szCs w:val="24"/>
          <w:highlight w:val="none"/>
          <w:u w:val="single"/>
        </w:rPr>
        <w:t xml:space="preserve">（委托代理人的姓名、身份证号）</w:t>
      </w:r>
      <w:r>
        <w:rPr>
          <w:rFonts w:hint="eastAsia" w:asciiTheme="minorEastAsia" w:hAnsiTheme="minorEastAsia" w:eastAsiaTheme="minorEastAsia" w:cstheme="minorEastAsia"/>
          <w:color w:val="000000"/>
          <w:sz w:val="28"/>
          <w:szCs w:val="24"/>
          <w:highlight w:val="none"/>
        </w:rPr>
        <w:t xml:space="preserve">为我方就</w:t>
      </w:r>
      <w:r>
        <w:rPr>
          <w:rFonts w:hint="eastAsia" w:asciiTheme="minorEastAsia" w:hAnsiTheme="minorEastAsia" w:eastAsiaTheme="minorEastAsia" w:cstheme="minorEastAsia"/>
          <w:b/>
          <w:color w:val="000000"/>
          <w:sz w:val="24"/>
          <w:szCs w:val="24"/>
          <w:highlight w:val="none"/>
          <w:u w:val="single"/>
        </w:rPr>
        <w:t xml:space="preserve">（代理机构）代理的（项目编号）</w:t>
      </w:r>
      <w:r>
        <w:rPr>
          <w:rFonts w:hint="eastAsia" w:asciiTheme="minorEastAsia" w:hAnsiTheme="minorEastAsia" w:eastAsiaTheme="minorEastAsia" w:cstheme="minorEastAsia"/>
          <w:bCs/>
          <w:color w:val="000000"/>
          <w:sz w:val="28"/>
          <w:szCs w:val="24"/>
          <w:highlight w:val="none"/>
        </w:rPr>
        <w:t xml:space="preserve">项目</w:t>
      </w:r>
      <w:r>
        <w:rPr>
          <w:rFonts w:hint="eastAsia" w:asciiTheme="minorEastAsia" w:hAnsiTheme="minorEastAsia" w:eastAsiaTheme="minorEastAsia" w:cstheme="minorEastAsia"/>
          <w:color w:val="000000"/>
          <w:sz w:val="28"/>
          <w:szCs w:val="24"/>
          <w:highlight w:val="none"/>
        </w:rPr>
        <w:t xml:space="preserve">的投标活动的合法代理人，以本公司名义全权处理一切与该项目投标有关的事务（含合同签订）。</w:t>
      </w:r>
      <w:r/>
    </w:p>
    <w:p>
      <w:pPr>
        <w:pStyle w:val="2321"/>
        <w:ind w:firstLine="560"/>
        <w:spacing w:line="360" w:lineRule="auto"/>
        <w:tabs>
          <w:tab w:val="left" w:pos="556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ab/>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本授权书于</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年</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月</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日在相应位置签字或盖章后生效，特此声明。</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委托代理人身份证号码：</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委托代理人联系电话：（手机）</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法定代表人（负责人）签章</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投标人名称（公章）：</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日     期：</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r>
      <w:r/>
    </w:p>
    <w:p>
      <w:pPr>
        <w:pStyle w:val="2321"/>
        <w:ind w:firstLine="643"/>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b/>
          <w:color w:val="000000"/>
          <w:sz w:val="32"/>
          <w:szCs w:val="32"/>
          <w:highlight w:val="none"/>
        </w:rPr>
        <w:t xml:space="preserve">附：委托代理人居民身份证扫描件</w:t>
      </w:r>
      <w:r/>
    </w:p>
    <w:p>
      <w:pPr>
        <w:pStyle w:val="2322"/>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7" w:name="_Toc256000078"/>
      <w:r/>
      <w:bookmarkStart w:id="298" w:name="_Toc215324447"/>
      <w:r>
        <w:rPr>
          <w:rFonts w:hint="eastAsia" w:asciiTheme="minorEastAsia" w:hAnsiTheme="minorEastAsia" w:eastAsiaTheme="minorEastAsia" w:cstheme="minorEastAsia"/>
          <w:sz w:val="28"/>
          <w:highlight w:val="none"/>
        </w:rPr>
        <w:t xml:space="preserve">(五)资格承诺函</w:t>
      </w:r>
      <w:bookmarkEnd w:id="297"/>
      <w:r/>
      <w:bookmarkEnd w:id="298"/>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4"/>
          <w:highlight w:val="none"/>
          <w:u w:val="single"/>
        </w:rPr>
      </w:pPr>
      <w:r/>
      <w:bookmarkStart w:id="299" w:name="书签4"/>
      <w:r/>
      <w:bookmarkEnd w:id="299"/>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（采购人、采购代理机构）</w:t>
      </w:r>
      <w:r/>
    </w:p>
    <w:p>
      <w:pPr>
        <w:pStyle w:val="2324"/>
        <w:ind w:firstLine="48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我单位参与</w:t>
      </w:r>
      <w:r>
        <w:rPr>
          <w:rFonts w:hint="eastAsia" w:asciiTheme="minorEastAsia" w:hAnsiTheme="minorEastAsia" w:eastAsiaTheme="minorEastAsia" w:cstheme="minorEastAsia"/>
          <w:color w:val="000000"/>
          <w:sz w:val="24"/>
          <w:highlight w:val="none"/>
          <w:u w:val="single"/>
        </w:rPr>
        <w:t xml:space="preserve">（项目名称）、（项目编号）</w:t>
      </w:r>
      <w:r>
        <w:rPr>
          <w:rFonts w:hint="eastAsia" w:asciiTheme="minorEastAsia" w:hAnsiTheme="minorEastAsia" w:eastAsiaTheme="minorEastAsia" w:cstheme="minorEastAsia"/>
          <w:color w:val="000000"/>
          <w:sz w:val="24"/>
          <w:highlight w:val="none"/>
        </w:rPr>
        <w:t xml:space="preserve">项目的政府采购活动，现承诺如下：</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1.我方具有良好的商业信誉和健全的财务会计制度。</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2.我方具有履行合同所必需的设备和专业技术能力。</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3.我方具有依法缴纳税收和社会保障资金的良好记录。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rPr>
          <w:rFonts w:hint="eastAsia" w:asciiTheme="minorEastAsia" w:hAnsiTheme="minorEastAsia" w:eastAsiaTheme="minorEastAsia" w:cstheme="minorEastAsia"/>
          <w:color w:val="000000"/>
          <w:sz w:val="24"/>
          <w:highlight w:val="none"/>
        </w:rPr>
        <w:t xml:space="preserve">我方参加本项目采购活动前三年内，在经营活动中没有重大违法记录。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若我单位承诺不实，自愿承担提供虚假材料谋取中标、成交的法律责任。</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投标投标人（全称并盖章）：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投标人法定代表人或授权代表（签字或签章）：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日期：</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说明：</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1.投标人可自行选择是否提供本承诺函，若不提供本承诺函的，应按采购文件要求提供相应的证明材料。</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color w:val="000000"/>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26"/>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highlight w:val="none"/>
        </w:rPr>
        <w:br w:type="page" w:clear="all"/>
      </w:r>
      <w:bookmarkStart w:id="300" w:name="_Toc9642"/>
      <w:r/>
      <w:bookmarkStart w:id="301" w:name="_Toc7258"/>
      <w:r/>
      <w:bookmarkStart w:id="302" w:name="_Toc256000080"/>
      <w:r/>
      <w:bookmarkStart w:id="303" w:name="_Toc215324448"/>
      <w:r>
        <w:rPr>
          <w:rFonts w:hint="eastAsia" w:asciiTheme="minorEastAsia" w:hAnsiTheme="minorEastAsia" w:eastAsiaTheme="minorEastAsia" w:cstheme="minorEastAsia"/>
          <w:sz w:val="32"/>
          <w:highlight w:val="none"/>
        </w:rPr>
        <w:t xml:space="preserve">二、</w:t>
      </w:r>
      <w:bookmarkEnd w:id="300"/>
      <w:r/>
      <w:bookmarkEnd w:id="301"/>
      <w:r/>
      <w:bookmarkEnd w:id="302"/>
      <w:r>
        <w:rPr>
          <w:rFonts w:hint="eastAsia" w:asciiTheme="minorEastAsia" w:hAnsiTheme="minorEastAsia" w:eastAsiaTheme="minorEastAsia" w:cstheme="minorEastAsia"/>
          <w:sz w:val="32"/>
          <w:highlight w:val="none"/>
        </w:rPr>
        <w:t xml:space="preserve">符合条件</w:t>
      </w:r>
      <w:bookmarkEnd w:id="303"/>
      <w:r/>
      <w:r/>
    </w:p>
    <w:p>
      <w:pPr>
        <w:pStyle w:val="2326"/>
        <w:jc w:val="center"/>
        <w:rPr>
          <w:rFonts w:hint="eastAsia" w:asciiTheme="minorEastAsia" w:hAnsiTheme="minorEastAsia" w:eastAsiaTheme="minorEastAsia" w:cstheme="minorEastAsia"/>
          <w:sz w:val="28"/>
          <w:szCs w:val="22"/>
          <w:highlight w:val="none"/>
        </w:rPr>
        <w:outlineLvl w:val="1"/>
      </w:pPr>
      <w:r/>
      <w:bookmarkStart w:id="304" w:name="_Toc215324449"/>
      <w:r>
        <w:rPr>
          <w:rFonts w:hint="eastAsia" w:asciiTheme="minorEastAsia" w:hAnsiTheme="minorEastAsia" w:eastAsiaTheme="minorEastAsia" w:cstheme="minorEastAsia"/>
          <w:sz w:val="28"/>
          <w:szCs w:val="22"/>
          <w:highlight w:val="none"/>
        </w:rPr>
        <w:t xml:space="preserve">符合条件对应“投标人符合性审查”，格式自拟。</w:t>
      </w:r>
      <w:bookmarkEnd w:id="304"/>
      <w:r/>
      <w:r/>
    </w:p>
    <w:tbl>
      <w:tblPr>
        <w:tblStyle w:val="908"/>
        <w:tblW w:w="47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99"/>
        <w:gridCol w:w="628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w:t>
            </w:r>
            <w:r/>
          </w:p>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26"/>
        <w:jc w:val="center"/>
        <w:rPr>
          <w:rFonts w:hint="eastAsia" w:asciiTheme="minorEastAsia" w:hAnsiTheme="minorEastAsia" w:eastAsiaTheme="minorEastAsia" w:cstheme="minorEastAsia"/>
          <w:sz w:val="32"/>
          <w:highlight w:val="none"/>
        </w:rPr>
        <w:outlineLvl w:val="1"/>
      </w:pPr>
      <w:r/>
      <w:bookmarkStart w:id="305" w:name="_Toc215324450"/>
      <w:r>
        <w:rPr>
          <w:rFonts w:hint="eastAsia" w:asciiTheme="minorEastAsia" w:hAnsiTheme="minorEastAsia" w:eastAsiaTheme="minorEastAsia" w:cstheme="minorEastAsia"/>
          <w:sz w:val="32"/>
          <w:highlight w:val="none"/>
        </w:rPr>
        <w:t xml:space="preserve">三、技术部分</w:t>
      </w:r>
      <w:bookmarkEnd w:id="305"/>
      <w:r/>
      <w:r/>
    </w:p>
    <w:p>
      <w:pPr>
        <w:pStyle w:val="2327"/>
        <w:jc w:val="center"/>
        <w:rPr>
          <w:rFonts w:hint="eastAsia" w:asciiTheme="minorEastAsia" w:hAnsiTheme="minorEastAsia" w:eastAsiaTheme="minorEastAsia" w:cstheme="minorEastAsia"/>
          <w:highlight w:val="none"/>
        </w:rPr>
        <w:outlineLvl w:val="2"/>
      </w:pPr>
      <w:r/>
      <w:bookmarkStart w:id="306" w:name="_Toc215324451"/>
      <w:r>
        <w:rPr>
          <w:rFonts w:hint="eastAsia" w:asciiTheme="minorEastAsia" w:hAnsiTheme="minorEastAsia" w:eastAsiaTheme="minorEastAsia" w:cstheme="minorEastAsia"/>
          <w:sz w:val="28"/>
          <w:szCs w:val="22"/>
          <w:highlight w:val="none"/>
        </w:rPr>
        <w:t xml:space="preserve">技术部分对应评分标准“技术评估”，依次详述，格式自拟。</w:t>
      </w:r>
      <w:bookmarkEnd w:id="306"/>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32"/>
        <w:jc w:val="center"/>
        <w:rPr>
          <w:rFonts w:hint="eastAsia" w:asciiTheme="minorEastAsia" w:hAnsiTheme="minorEastAsia" w:eastAsiaTheme="minorEastAsia" w:cstheme="minorEastAsia"/>
          <w:highlight w:val="none"/>
        </w:rPr>
        <w:outlineLvl w:val="1"/>
      </w:pPr>
      <w:r/>
      <w:bookmarkStart w:id="307" w:name="_Toc215324452"/>
      <w:r>
        <w:rPr>
          <w:rFonts w:hint="eastAsia" w:asciiTheme="minorEastAsia" w:hAnsiTheme="minorEastAsia" w:eastAsiaTheme="minorEastAsia" w:cstheme="minorEastAsia"/>
          <w:sz w:val="32"/>
          <w:highlight w:val="none"/>
        </w:rPr>
        <w:t xml:space="preserve">四、商务部分</w:t>
      </w:r>
      <w:bookmarkEnd w:id="307"/>
      <w:r/>
      <w:r/>
    </w:p>
    <w:p>
      <w:pPr>
        <w:pStyle w:val="2328"/>
        <w:jc w:val="center"/>
        <w:rPr>
          <w:rFonts w:hint="eastAsia" w:asciiTheme="minorEastAsia" w:hAnsiTheme="minorEastAsia" w:eastAsiaTheme="minorEastAsia" w:cstheme="minorEastAsia"/>
          <w:highlight w:val="none"/>
        </w:rPr>
        <w:outlineLvl w:val="2"/>
      </w:pPr>
      <w:r/>
      <w:bookmarkStart w:id="308" w:name="_Toc215324453"/>
      <w:r>
        <w:rPr>
          <w:rFonts w:hint="eastAsia" w:asciiTheme="minorEastAsia" w:hAnsiTheme="minorEastAsia" w:eastAsiaTheme="minorEastAsia" w:cstheme="minorEastAsia"/>
          <w:sz w:val="28"/>
          <w:szCs w:val="22"/>
          <w:highlight w:val="none"/>
        </w:rPr>
        <w:t xml:space="preserve">商务部分对应评分标准“商务评估”，依次详述，格式自拟。</w:t>
      </w:r>
      <w:bookmarkEnd w:id="308"/>
      <w:r/>
      <w:r/>
    </w:p>
    <w:p>
      <w:pPr>
        <w:pStyle w:val="2347"/>
        <w:jc w:val="center"/>
        <w:rPr>
          <w:rFonts w:hint="eastAsia" w:asciiTheme="minorEastAsia" w:hAnsiTheme="minorEastAsia" w:eastAsiaTheme="minorEastAsia" w:cstheme="minorEastAsia"/>
          <w:sz w:val="32"/>
          <w:highlight w:val="none"/>
        </w:rPr>
        <w:outlineLvl w:val="1"/>
      </w:pPr>
      <w:r/>
      <w:bookmarkStart w:id="309" w:name="_Toc215324457"/>
      <w:r>
        <w:rPr>
          <w:rFonts w:hint="eastAsia" w:asciiTheme="minorEastAsia" w:hAnsiTheme="minorEastAsia" w:eastAsiaTheme="minorEastAsia" w:cstheme="minorEastAsia"/>
          <w:sz w:val="32"/>
          <w:highlight w:val="none"/>
          <w:lang w:val="en-US" w:eastAsia="zh-CN"/>
        </w:rPr>
        <w:t xml:space="preserve">五</w:t>
      </w:r>
      <w:r>
        <w:rPr>
          <w:rFonts w:hint="eastAsia" w:asciiTheme="minorEastAsia" w:hAnsiTheme="minorEastAsia" w:eastAsiaTheme="minorEastAsia" w:cstheme="minorEastAsia"/>
          <w:sz w:val="32"/>
          <w:highlight w:val="none"/>
        </w:rPr>
        <w:t xml:space="preserve">、服务要求</w:t>
      </w:r>
      <w:bookmarkEnd w:id="309"/>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8"/>
          <w:szCs w:val="22"/>
          <w:highlight w:val="none"/>
        </w:rPr>
        <w:t xml:space="preserve">对应第四部分 采购需求中“服务要求”逐条进行响应和承诺。</w:t>
      </w:r>
      <w:r/>
    </w:p>
    <w:p>
      <w:pPr>
        <w:pStyle w:val="2337"/>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b/>
          <w:bCs/>
          <w:highlight w:val="none"/>
        </w:rPr>
        <w:br w:type="page" w:clear="all"/>
      </w:r>
      <w:bookmarkStart w:id="310" w:name="_Toc215324454"/>
      <w:r>
        <w:rPr>
          <w:rFonts w:hint="eastAsia" w:asciiTheme="minorEastAsia" w:hAnsiTheme="minorEastAsia" w:eastAsiaTheme="minorEastAsia" w:cstheme="minorEastAsia"/>
          <w:b/>
          <w:bCs/>
          <w:sz w:val="28"/>
          <w:szCs w:val="28"/>
          <w:highlight w:val="none"/>
        </w:rPr>
        <w:t xml:space="preserve">以下格式按需拟用：</w:t>
      </w:r>
      <w:bookmarkEnd w:id="310"/>
      <w:r/>
      <w:r/>
    </w:p>
    <w:p>
      <w:pPr>
        <w:pStyle w:val="2337"/>
        <w:jc w:val="center"/>
        <w:rPr>
          <w:rFonts w:hint="eastAsia" w:asciiTheme="minorEastAsia" w:hAnsiTheme="minorEastAsia" w:eastAsiaTheme="minorEastAsia" w:cstheme="minorEastAsia"/>
          <w:highlight w:val="none"/>
        </w:rPr>
        <w:outlineLvl w:val="2"/>
      </w:pPr>
      <w:r/>
      <w:bookmarkStart w:id="311" w:name="_Toc215324455"/>
      <w:r>
        <w:rPr>
          <w:rFonts w:hint="eastAsia" w:asciiTheme="minorEastAsia" w:hAnsiTheme="minorEastAsia" w:eastAsiaTheme="minorEastAsia" w:cstheme="minorEastAsia"/>
          <w:sz w:val="28"/>
          <w:highlight w:val="none"/>
        </w:rPr>
        <w:t xml:space="preserve">(一)项目经理能力</w:t>
      </w:r>
      <w:bookmarkEnd w:id="311"/>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38"/>
              <w:ind w:firstLine="482"/>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Cs/>
                <w:color w:val="000000"/>
                <w:sz w:val="24"/>
                <w:szCs w:val="24"/>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bl>
    <w:p>
      <w:pPr>
        <w:pStyle w:val="2338"/>
        <w:jc w:val="left"/>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pStyle w:val="2338"/>
        <w:ind w:firstLine="482"/>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rPr>
        <w:t xml:space="preserve">注：</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u w:val="single"/>
        </w:rPr>
        <w:t xml:space="preserve">项目经理具有资格证书的，应在本栏目</w:t>
      </w:r>
      <w:r>
        <w:rPr>
          <w:rFonts w:hint="eastAsia" w:asciiTheme="minorEastAsia" w:hAnsiTheme="minorEastAsia" w:eastAsiaTheme="minorEastAsia" w:cstheme="minorEastAsia"/>
          <w:color w:val="000000"/>
          <w:sz w:val="24"/>
          <w:szCs w:val="24"/>
          <w:highlight w:val="none"/>
          <w:u w:val="single"/>
        </w:rPr>
        <w:t xml:space="preserve">提交相关证书扫描件。</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2、</w:t>
      </w:r>
      <w:r>
        <w:rPr>
          <w:rFonts w:hint="eastAsia" w:asciiTheme="minorEastAsia" w:hAnsiTheme="minorEastAsia" w:eastAsiaTheme="minorEastAsia" w:cstheme="minorEastAsia"/>
          <w:bCs/>
          <w:color w:val="000000"/>
          <w:sz w:val="24"/>
          <w:szCs w:val="24"/>
          <w:highlight w:val="none"/>
          <w:u w:val="single"/>
        </w:rPr>
        <w:t xml:space="preserve">列入本表人员如要更换，需经采购人同意。擅自更换属违约行为。</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3、</w:t>
      </w:r>
      <w:r>
        <w:rPr>
          <w:rFonts w:hint="eastAsia" w:asciiTheme="minorEastAsia" w:hAnsiTheme="minorEastAsia" w:eastAsiaTheme="minorEastAsia" w:cstheme="minorEastAsia"/>
          <w:bCs/>
          <w:color w:val="000000"/>
          <w:sz w:val="24"/>
          <w:szCs w:val="24"/>
          <w:highlight w:val="none"/>
          <w:u w:val="single"/>
        </w:rPr>
        <w:t xml:space="preserve">项目经理须提供近半年（至少一个月）投标人为其缴纳社会保险的证明材料。</w:t>
      </w:r>
      <w:r/>
    </w:p>
    <w:p>
      <w:pPr>
        <w:pStyle w:val="23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39"/>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312" w:name="_Toc215324456"/>
      <w:r>
        <w:rPr>
          <w:rFonts w:hint="eastAsia" w:asciiTheme="minorEastAsia" w:hAnsiTheme="minorEastAsia" w:eastAsiaTheme="minorEastAsia" w:cstheme="minorEastAsia"/>
          <w:sz w:val="28"/>
          <w:highlight w:val="none"/>
        </w:rPr>
        <w:t xml:space="preserve">(二)项目实施成员能力</w:t>
      </w:r>
      <w:bookmarkEnd w:id="312"/>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姓名</w:t>
            </w:r>
            <w:r/>
          </w:p>
        </w:tc>
        <w:tc>
          <w:tcPr>
            <w:tcW w:w="822"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身份证号</w:t>
            </w:r>
            <w:r/>
          </w:p>
        </w:tc>
        <w:tc>
          <w:tcPr>
            <w:tcW w:w="753"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人员类别</w:t>
            </w:r>
            <w:r/>
          </w:p>
        </w:tc>
        <w:tc>
          <w:tcPr>
            <w:tcW w:w="1028"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技术证书、级别</w:t>
            </w:r>
            <w:r/>
          </w:p>
        </w:tc>
        <w:tc>
          <w:tcPr>
            <w:tcW w:w="1027"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相关工作经验</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备注</w:t>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pStyle w:val="2340"/>
        <w:ind w:firstLine="480"/>
        <w:spacing w:before="156"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注：1、行数不够，请自行添加。</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2、列入本表人员如要更换，须经采购人同意，擅自更换属违约行为。</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3、列入上表人员需提供近半年（至少一个月）投标人为其缴纳社会保险的证明材料。</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4、列入上表人员具有相关证书、工作经验的，应在本栏目提交相关证明材料扫描件。</w:t>
      </w:r>
      <w:r/>
    </w:p>
    <w:p>
      <w:pPr>
        <w:pStyle w:val="23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9"/>
        <w:ind w:firstLine="0"/>
        <w:jc w:val="center"/>
        <w:spacing w:before="260" w:after="26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highlight w:val="none"/>
        </w:rPr>
        <w:br w:type="page" w:clear="all"/>
      </w:r>
      <w:r>
        <w:rPr>
          <w:rFonts w:hint="eastAsia" w:asciiTheme="minorEastAsia" w:hAnsiTheme="minorEastAsia" w:eastAsiaTheme="minorEastAsia" w:cstheme="minorEastAsia"/>
          <w:sz w:val="28"/>
          <w:highlight w:val="none"/>
        </w:rPr>
        <w:t xml:space="preserve">（三）技术要求响应及偏离表</w:t>
      </w:r>
      <w:r/>
    </w:p>
    <w:p>
      <w:pPr>
        <w:pStyle w:val="2329"/>
        <w:ind w:firstLine="0"/>
        <w:jc w:val="center"/>
        <w:spacing w:before="260" w:after="260"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（1）实质性要求参数响应偏离表（如有）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7"/>
        <w:gridCol w:w="891"/>
        <w:gridCol w:w="1473"/>
        <w:gridCol w:w="1492"/>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6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36"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948"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2"/>
        <w:jc w:val="cente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（2）重要要求参数响应偏离表(如有）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5"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jc w:val="cente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b/>
          <w:highlight w:val="none"/>
        </w:rPr>
        <w:t xml:space="preserve">（3）一般性要求参数响应偏离表</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u w:val="single"/>
        </w:rPr>
        <w:br w:type="page" w:clear="all"/>
      </w:r>
      <w:r>
        <w:rPr>
          <w:rFonts w:hint="eastAsia" w:asciiTheme="minorEastAsia" w:hAnsiTheme="minorEastAsia" w:eastAsiaTheme="minorEastAsia" w:cstheme="minorEastAsia"/>
          <w:sz w:val="32"/>
          <w:highlight w:val="none"/>
          <w:lang w:val="en-US" w:eastAsia="zh-CN"/>
        </w:rPr>
        <w:t xml:space="preserve">六</w:t>
      </w:r>
      <w:r>
        <w:rPr>
          <w:rFonts w:hint="eastAsia" w:asciiTheme="minorEastAsia" w:hAnsiTheme="minorEastAsia" w:eastAsiaTheme="minorEastAsia" w:cstheme="minorEastAsia"/>
          <w:sz w:val="32"/>
          <w:highlight w:val="none"/>
        </w:rPr>
        <w:t xml:space="preserve">、价格部分</w:t>
      </w:r>
      <w:r/>
    </w:p>
    <w:p>
      <w:pPr>
        <w:pStyle w:val="2344"/>
        <w:jc w:val="center"/>
        <w:spacing w:before="320" w:after="32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32"/>
          <w:szCs w:val="32"/>
          <w:highlight w:val="none"/>
        </w:rPr>
        <w:t xml:space="preserve">开  标 一 览  表</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单位名称（加盖公章）：    </w:t>
      </w:r>
      <w:r/>
    </w:p>
    <w:tbl>
      <w:tblPr>
        <w:tblStyle w:val="90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法定代表人签章：   </w:t>
      </w:r>
      <w:r/>
    </w:p>
    <w:p>
      <w:pPr>
        <w:pStyle w:val="2346"/>
        <w:ind w:left="-283"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　　期：    </w:t>
      </w:r>
      <w:r/>
    </w:p>
    <w:p>
      <w:pPr>
        <w:pStyle w:val="2348"/>
        <w:jc w:val="center"/>
        <w:rPr>
          <w:rFonts w:hint="eastAsia" w:asciiTheme="minorEastAsia" w:hAnsiTheme="minorEastAsia" w:eastAsiaTheme="minorEastAsia" w:cstheme="minorEastAsia"/>
          <w:highlight w:val="none"/>
        </w:rPr>
        <w:outlineLvl w:val="2"/>
      </w:pPr>
      <w:r/>
      <w:bookmarkStart w:id="313" w:name="_Toc215324458"/>
      <w:r>
        <w:rPr>
          <w:rFonts w:hint="eastAsia" w:asciiTheme="minorEastAsia" w:hAnsiTheme="minorEastAsia" w:eastAsiaTheme="minorEastAsia" w:cstheme="minorEastAsia"/>
          <w:highlight w:val="none"/>
        </w:rPr>
        <w:br w:type="page" w:clear="all"/>
      </w:r>
      <w:bookmarkStart w:id="314" w:name="_Toc256000092"/>
      <w:r>
        <w:rPr>
          <w:rFonts w:hint="eastAsia" w:asciiTheme="minorEastAsia" w:hAnsiTheme="minorEastAsia" w:eastAsiaTheme="minorEastAsia" w:cstheme="minorEastAsia"/>
          <w:sz w:val="32"/>
          <w:highlight w:val="none"/>
        </w:rPr>
        <w:t xml:space="preserve">七、企业报价折扣证明</w:t>
      </w:r>
      <w:bookmarkEnd w:id="313"/>
      <w:r/>
      <w:bookmarkEnd w:id="314"/>
      <w:r/>
      <w:r/>
    </w:p>
    <w:p>
      <w:pPr>
        <w:ind w:left="2229"/>
        <w:spacing w:before="191" w:line="225" w:lineRule="auto"/>
        <w:rPr>
          <w:rFonts w:hint="eastAsia" w:asciiTheme="minorEastAsia" w:hAnsiTheme="minorEastAsia" w:eastAsiaTheme="minorEastAsia" w:cstheme="minorEastAsia"/>
          <w:sz w:val="35"/>
          <w:szCs w:val="35"/>
          <w:highlight w:val="none"/>
        </w:rPr>
        <w:outlineLvl w:val="0"/>
      </w:pPr>
      <w:r/>
      <w:bookmarkStart w:id="315" w:name="_Toc215324459"/>
      <w:r>
        <w:rPr>
          <w:rFonts w:hint="eastAsia" w:asciiTheme="minorEastAsia" w:hAnsiTheme="minorEastAsia" w:eastAsiaTheme="minorEastAsia" w:cstheme="minorEastAsia"/>
          <w:spacing w:val="5"/>
          <w:sz w:val="35"/>
          <w:szCs w:val="35"/>
          <w:highlight w:val="none"/>
        </w:rPr>
        <w:t xml:space="preserve">中小企业声明函（货物）</w:t>
      </w:r>
      <w:bookmarkEnd w:id="315"/>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单位名称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项目名称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，从业人员__人，营业收入为___万元，资产总额为____万元</w:t>
      </w:r>
      <w:r>
        <w:rPr>
          <w:rFonts w:hint="eastAsia" w:asciiTheme="minorEastAsia" w:hAnsiTheme="minorEastAsia" w:eastAsiaTheme="minorEastAsia" w:cstheme="minorEastAsia"/>
          <w:sz w:val="28"/>
          <w:szCs w:val="28"/>
          <w:highlight w:val="none"/>
          <w:vertAlign w:val="superscript"/>
        </w:rPr>
        <w:t xml:space="preserve">1</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人，营业收入为____ 万元，资产总额为___万元，属于（</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pStyle w:val="928"/>
        <w:ind w:firstLine="640"/>
        <w:spacing w:before="11"/>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以上企业，不属于大企业的分支机构，不存在控股股东为大型企业的情形，也不存在与大企业的负责人为同一人的情形。</w:t>
      </w:r>
      <w:r/>
    </w:p>
    <w:p>
      <w:pPr>
        <w:ind w:firstLine="280"/>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企业名称（盖章）：</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vertAlign w:val="superscript"/>
        </w:rPr>
        <w:t xml:space="preserve">1</w:t>
      </w:r>
      <w:r>
        <w:rPr>
          <w:rFonts w:hint="eastAsia" w:asciiTheme="minorEastAsia" w:hAnsiTheme="minorEastAsia" w:eastAsiaTheme="minorEastAsia" w:cstheme="minorEastAsia"/>
          <w:szCs w:val="21"/>
          <w:highlight w:val="none"/>
        </w:rPr>
        <w:t xml:space="preserve">从业人员、营业收入、资产总额填报上一年度数据，无上一年度数据的新成立企业可不填报。</w:t>
      </w:r>
      <w:bookmarkEnd w:id="283"/>
      <w:r/>
      <w:r/>
    </w:p>
    <w:p>
      <w:pPr>
        <w:pStyle w:val="2350"/>
        <w:jc w:val="center"/>
        <w:rPr>
          <w:rFonts w:hint="eastAsia" w:asciiTheme="minorEastAsia" w:hAnsiTheme="minorEastAsia" w:eastAsiaTheme="minorEastAsia" w:cstheme="minorEastAsia"/>
          <w:sz w:val="28"/>
          <w:highlight w:val="none"/>
        </w:rPr>
        <w:outlineLvl w:val="2"/>
      </w:pPr>
      <w:r>
        <w:rPr>
          <w:rFonts w:hint="eastAsia" w:asciiTheme="minorEastAsia" w:hAnsiTheme="minorEastAsia" w:eastAsiaTheme="minorEastAsia" w:cstheme="minorEastAsia"/>
          <w:color w:val="000080"/>
          <w:sz w:val="20"/>
          <w:highlight w:val="none"/>
        </w:rPr>
        <w:br w:type="page" w:clear="all"/>
      </w:r>
      <w:bookmarkStart w:id="316" w:name="_Toc215324460"/>
      <w:r>
        <w:rPr>
          <w:rFonts w:hint="eastAsia" w:asciiTheme="minorEastAsia" w:hAnsiTheme="minorEastAsia" w:eastAsiaTheme="minorEastAsia" w:cstheme="minorEastAsia"/>
          <w:sz w:val="32"/>
          <w:highlight w:val="none"/>
        </w:rPr>
        <w:t xml:space="preserve">八、告供应商书</w:t>
      </w:r>
      <w:bookmarkEnd w:id="316"/>
      <w:r/>
      <w:r/>
    </w:p>
    <w:p>
      <w:pP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32"/>
          <w:szCs w:val="32"/>
          <w:highlight w:val="none"/>
        </w:rPr>
        <w:t xml:space="preserve">中标（成交）投标人：</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如您需要帮助，请致电镇江市财政局政府采购管理处，电话：0511-80909958。我们将竭诚为您服务！ </w:t>
      </w:r>
      <w:r/>
    </w:p>
    <w:p>
      <w:pPr>
        <w:ind w:firstLine="640"/>
        <w:jc w:val="right"/>
        <w:rPr>
          <w:rFonts w:hint="eastAsia" w:asciiTheme="minorEastAsia" w:hAnsiTheme="minorEastAsia" w:eastAsiaTheme="minorEastAsia" w:cstheme="minorEastAsia"/>
          <w:color w:val="000080"/>
          <w:sz w:val="20"/>
          <w:highlight w:val="none"/>
        </w:rPr>
      </w:pPr>
      <w:r>
        <w:rPr>
          <w:rFonts w:hint="eastAsia" w:asciiTheme="minorEastAsia" w:hAnsiTheme="minorEastAsia" w:eastAsiaTheme="minorEastAsia" w:cstheme="minorEastAsia"/>
          <w:sz w:val="32"/>
          <w:szCs w:val="32"/>
          <w:highlight w:val="none"/>
        </w:rPr>
        <w:t xml:space="preserve">     镇江市财政局</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等线">
    <w:panose1 w:val="02010600030101010101"/>
  </w:font>
  <w:font w:name="等线 Light">
    <w:panose1 w:val="02010600030101010101"/>
  </w:font>
  <w:font w:name="仿宋">
    <w:panose1 w:val="02010609060101010101"/>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07"/>
    <w:link w:val="898"/>
    <w:uiPriority w:val="9"/>
    <w:rPr>
      <w:rFonts w:ascii="Arial" w:hAnsi="Arial" w:eastAsia="Arial" w:cs="Arial"/>
      <w:sz w:val="40"/>
      <w:szCs w:val="40"/>
    </w:rPr>
  </w:style>
  <w:style w:type="character" w:styleId="753">
    <w:name w:val="Heading 2 Char"/>
    <w:basedOn w:val="907"/>
    <w:link w:val="899"/>
    <w:uiPriority w:val="9"/>
    <w:rPr>
      <w:rFonts w:ascii="Arial" w:hAnsi="Arial" w:eastAsia="Arial" w:cs="Arial"/>
      <w:sz w:val="34"/>
    </w:rPr>
  </w:style>
  <w:style w:type="character" w:styleId="754">
    <w:name w:val="Heading 3 Char"/>
    <w:basedOn w:val="907"/>
    <w:link w:val="900"/>
    <w:uiPriority w:val="9"/>
    <w:rPr>
      <w:rFonts w:ascii="Arial" w:hAnsi="Arial" w:eastAsia="Arial" w:cs="Arial"/>
      <w:sz w:val="30"/>
      <w:szCs w:val="30"/>
    </w:rPr>
  </w:style>
  <w:style w:type="character" w:styleId="755">
    <w:name w:val="Heading 4 Char"/>
    <w:basedOn w:val="907"/>
    <w:link w:val="901"/>
    <w:uiPriority w:val="9"/>
    <w:rPr>
      <w:rFonts w:ascii="Arial" w:hAnsi="Arial" w:eastAsia="Arial" w:cs="Arial"/>
      <w:b/>
      <w:bCs/>
      <w:sz w:val="26"/>
      <w:szCs w:val="26"/>
    </w:rPr>
  </w:style>
  <w:style w:type="character" w:styleId="756">
    <w:name w:val="Heading 5 Char"/>
    <w:basedOn w:val="907"/>
    <w:link w:val="902"/>
    <w:uiPriority w:val="9"/>
    <w:rPr>
      <w:rFonts w:ascii="Arial" w:hAnsi="Arial" w:eastAsia="Arial" w:cs="Arial"/>
      <w:b/>
      <w:bCs/>
      <w:sz w:val="24"/>
      <w:szCs w:val="24"/>
    </w:rPr>
  </w:style>
  <w:style w:type="character" w:styleId="757">
    <w:name w:val="Heading 6 Char"/>
    <w:basedOn w:val="907"/>
    <w:link w:val="903"/>
    <w:uiPriority w:val="9"/>
    <w:rPr>
      <w:rFonts w:ascii="Arial" w:hAnsi="Arial" w:eastAsia="Arial" w:cs="Arial"/>
      <w:b/>
      <w:bCs/>
      <w:sz w:val="22"/>
      <w:szCs w:val="22"/>
    </w:rPr>
  </w:style>
  <w:style w:type="character" w:styleId="758">
    <w:name w:val="Heading 7 Char"/>
    <w:basedOn w:val="907"/>
    <w:link w:val="904"/>
    <w:uiPriority w:val="9"/>
    <w:rPr>
      <w:rFonts w:ascii="Arial" w:hAnsi="Arial" w:eastAsia="Arial" w:cs="Arial"/>
      <w:b/>
      <w:bCs/>
      <w:i/>
      <w:iCs/>
      <w:sz w:val="22"/>
      <w:szCs w:val="22"/>
    </w:rPr>
  </w:style>
  <w:style w:type="character" w:styleId="759">
    <w:name w:val="Heading 8 Char"/>
    <w:basedOn w:val="907"/>
    <w:link w:val="905"/>
    <w:uiPriority w:val="9"/>
    <w:rPr>
      <w:rFonts w:ascii="Arial" w:hAnsi="Arial" w:eastAsia="Arial" w:cs="Arial"/>
      <w:i/>
      <w:iCs/>
      <w:sz w:val="22"/>
      <w:szCs w:val="22"/>
    </w:rPr>
  </w:style>
  <w:style w:type="character" w:styleId="760">
    <w:name w:val="Heading 9 Char"/>
    <w:basedOn w:val="907"/>
    <w:link w:val="906"/>
    <w:uiPriority w:val="9"/>
    <w:rPr>
      <w:rFonts w:ascii="Arial" w:hAnsi="Arial" w:eastAsia="Arial" w:cs="Arial"/>
      <w:i/>
      <w:iCs/>
      <w:sz w:val="21"/>
      <w:szCs w:val="21"/>
    </w:rPr>
  </w:style>
  <w:style w:type="character" w:styleId="761">
    <w:name w:val="Title Char"/>
    <w:basedOn w:val="907"/>
    <w:link w:val="964"/>
    <w:uiPriority w:val="10"/>
    <w:rPr>
      <w:sz w:val="48"/>
      <w:szCs w:val="48"/>
    </w:rPr>
  </w:style>
  <w:style w:type="character" w:styleId="762">
    <w:name w:val="Subtitle Char"/>
    <w:basedOn w:val="907"/>
    <w:link w:val="951"/>
    <w:uiPriority w:val="11"/>
    <w:rPr>
      <w:sz w:val="24"/>
      <w:szCs w:val="24"/>
    </w:rPr>
  </w:style>
  <w:style w:type="paragraph" w:styleId="763">
    <w:name w:val="Quote"/>
    <w:basedOn w:val="897"/>
    <w:next w:val="897"/>
    <w:link w:val="764"/>
    <w:uiPriority w:val="29"/>
    <w:qFormat/>
    <w:pPr>
      <w:ind w:left="720" w:right="720"/>
    </w:pPr>
    <w:rPr>
      <w:i/>
    </w:rPr>
  </w:style>
  <w:style w:type="character" w:styleId="764">
    <w:name w:val="Quote Char"/>
    <w:link w:val="763"/>
    <w:uiPriority w:val="29"/>
    <w:rPr>
      <w:i/>
    </w:rPr>
  </w:style>
  <w:style w:type="paragraph" w:styleId="765">
    <w:name w:val="Intense Quote"/>
    <w:basedOn w:val="897"/>
    <w:next w:val="89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07"/>
    <w:link w:val="946"/>
    <w:uiPriority w:val="99"/>
  </w:style>
  <w:style w:type="character" w:styleId="768">
    <w:name w:val="Footer Char"/>
    <w:basedOn w:val="907"/>
    <w:link w:val="945"/>
    <w:uiPriority w:val="99"/>
  </w:style>
  <w:style w:type="character" w:styleId="769">
    <w:name w:val="Caption Char"/>
    <w:basedOn w:val="919"/>
    <w:link w:val="945"/>
    <w:uiPriority w:val="99"/>
  </w:style>
  <w:style w:type="table" w:styleId="770">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Footnote Text Char"/>
    <w:link w:val="952"/>
    <w:uiPriority w:val="99"/>
    <w:rPr>
      <w:sz w:val="18"/>
    </w:rPr>
  </w:style>
  <w:style w:type="character" w:styleId="896">
    <w:name w:val="Endnote Text Char"/>
    <w:link w:val="943"/>
    <w:uiPriority w:val="99"/>
    <w:rPr>
      <w:sz w:val="20"/>
    </w:rPr>
  </w:style>
  <w:style w:type="paragraph" w:styleId="897" w:default="1">
    <w:name w:val="Normal"/>
    <w:next w:val="909"/>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link w:val="986"/>
    <w:uiPriority w:val="0"/>
    <w:qFormat/>
    <w:pPr>
      <w:keepNext/>
      <w:outlineLvl w:val="0"/>
    </w:pPr>
    <w:rPr>
      <w:rFonts w:ascii="楷体_GB2312" w:eastAsia="楷体_GB2312"/>
      <w:sz w:val="28"/>
      <w:szCs w:val="20"/>
    </w:rPr>
  </w:style>
  <w:style w:type="paragraph" w:styleId="899">
    <w:name w:val="Heading 2"/>
    <w:basedOn w:val="897"/>
    <w:next w:val="897"/>
    <w:link w:val="987"/>
    <w:uiPriority w:val="0"/>
    <w:qFormat/>
    <w:pPr>
      <w:jc w:val="center"/>
      <w:keepLines/>
      <w:keepNext/>
      <w:spacing w:before="260" w:after="260" w:line="416" w:lineRule="auto"/>
      <w:outlineLvl w:val="1"/>
    </w:pPr>
    <w:rPr>
      <w:rFonts w:ascii="幼圆" w:hAnsi="Arial" w:eastAsia="楷体_GB2312"/>
      <w:b/>
      <w:sz w:val="44"/>
      <w:szCs w:val="20"/>
    </w:rPr>
  </w:style>
  <w:style w:type="paragraph" w:styleId="900">
    <w:name w:val="Heading 3"/>
    <w:basedOn w:val="897"/>
    <w:next w:val="897"/>
    <w:link w:val="988"/>
    <w:uiPriority w:val="0"/>
    <w:qFormat/>
    <w:pPr>
      <w:keepLines/>
      <w:keepNext/>
      <w:spacing w:before="260" w:after="260" w:line="416" w:lineRule="auto"/>
      <w:outlineLvl w:val="2"/>
    </w:pPr>
    <w:rPr>
      <w:b/>
      <w:sz w:val="32"/>
      <w:szCs w:val="20"/>
    </w:rPr>
  </w:style>
  <w:style w:type="paragraph" w:styleId="901">
    <w:name w:val="Heading 4"/>
    <w:basedOn w:val="897"/>
    <w:next w:val="897"/>
    <w:link w:val="989"/>
    <w:uiPriority w:val="0"/>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912"/>
    <w:link w:val="99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3">
    <w:name w:val="Heading 6"/>
    <w:basedOn w:val="897"/>
    <w:next w:val="912"/>
    <w:link w:val="99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4">
    <w:name w:val="Heading 7"/>
    <w:basedOn w:val="897"/>
    <w:next w:val="91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5">
    <w:name w:val="Heading 8"/>
    <w:basedOn w:val="897"/>
    <w:next w:val="912"/>
    <w:link w:val="9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6">
    <w:name w:val="Heading 9"/>
    <w:basedOn w:val="897"/>
    <w:next w:val="912"/>
    <w:link w:val="99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Body Text First Indent 2"/>
    <w:basedOn w:val="910"/>
    <w:next w:val="897"/>
    <w:link w:val="1021"/>
    <w:uiPriority w:val="0"/>
    <w:unhideWhenUsed/>
    <w:qFormat/>
    <w:pPr>
      <w:ind w:left="420" w:firstLine="420"/>
      <w:spacing w:after="120"/>
    </w:pPr>
    <w:rPr>
      <w:rFonts w:ascii="Arial" w:hAnsi="Arial" w:eastAsia="方正仿宋_GBK" w:cs="Arial"/>
      <w:sz w:val="21"/>
      <w:szCs w:val="24"/>
    </w:rPr>
  </w:style>
  <w:style w:type="paragraph" w:styleId="910">
    <w:name w:val="Body Text Indent"/>
    <w:basedOn w:val="897"/>
    <w:next w:val="911"/>
    <w:link w:val="1003"/>
    <w:uiPriority w:val="0"/>
    <w:qFormat/>
    <w:pPr>
      <w:ind w:firstLine="645"/>
    </w:pPr>
    <w:rPr>
      <w:rFonts w:ascii="楷体_GB2312" w:hAnsi="等线" w:eastAsia="楷体_GB2312"/>
      <w:sz w:val="32"/>
    </w:rPr>
  </w:style>
  <w:style w:type="paragraph" w:styleId="911">
    <w:name w:val="envelope return"/>
    <w:basedOn w:val="897"/>
    <w:uiPriority w:val="0"/>
    <w:qFormat/>
    <w:rPr>
      <w:rFonts w:ascii="Arial" w:hAnsi="Arial" w:eastAsia="宋体" w:cs="宋体"/>
    </w:rPr>
  </w:style>
  <w:style w:type="paragraph" w:styleId="912">
    <w:name w:val="Normal Indent"/>
    <w:basedOn w:val="897"/>
    <w:link w:val="991"/>
    <w:uiPriority w:val="0"/>
    <w:unhideWhenUsed/>
    <w:qFormat/>
    <w:pPr>
      <w:ind w:firstLine="420"/>
    </w:pPr>
  </w:style>
  <w:style w:type="paragraph" w:styleId="913">
    <w:name w:val="toc 7"/>
    <w:basedOn w:val="897"/>
    <w:next w:val="897"/>
    <w:uiPriority w:val="39"/>
    <w:unhideWhenUsed/>
    <w:qFormat/>
    <w:pPr>
      <w:ind w:left="2520"/>
      <w:jc w:val="left"/>
      <w:spacing w:after="160" w:line="278" w:lineRule="auto"/>
    </w:pPr>
    <w:rPr>
      <w:rFonts w:asciiTheme="minorHAnsi" w:hAnsiTheme="minorHAnsi" w:eastAsiaTheme="minorEastAsia" w:cstheme="minorBidi"/>
      <w:sz w:val="22"/>
      <w:szCs w:val="24"/>
      <w14:ligatures w14:val="standardContextual"/>
    </w:rPr>
  </w:style>
  <w:style w:type="paragraph" w:styleId="914">
    <w:name w:val="List Number 2"/>
    <w:basedOn w:val="897"/>
    <w:uiPriority w:val="0"/>
    <w:unhideWhenUsed/>
    <w:qFormat/>
    <w:pPr>
      <w:ind w:left="425" w:hanging="425"/>
      <w:spacing w:line="300" w:lineRule="auto"/>
      <w:tabs>
        <w:tab w:val="left" w:pos="425" w:leader="none"/>
        <w:tab w:val="left" w:pos="567" w:leader="none"/>
      </w:tabs>
    </w:pPr>
    <w:rPr>
      <w:sz w:val="28"/>
      <w:szCs w:val="20"/>
    </w:rPr>
  </w:style>
  <w:style w:type="paragraph" w:styleId="915">
    <w:name w:val="Note Heading"/>
    <w:basedOn w:val="897"/>
    <w:next w:val="897"/>
    <w:link w:val="996"/>
    <w:uiPriority w:val="0"/>
    <w:qFormat/>
    <w:pPr>
      <w:jc w:val="center"/>
    </w:pPr>
    <w:rPr>
      <w:rFonts w:ascii="等线" w:hAnsi="等线" w:eastAsia="等线"/>
    </w:rPr>
  </w:style>
  <w:style w:type="paragraph" w:styleId="916">
    <w:name w:val="index 8"/>
    <w:basedOn w:val="897"/>
    <w:next w:val="897"/>
    <w:uiPriority w:val="0"/>
    <w:qFormat/>
    <w:pPr>
      <w:ind w:left="1680" w:hanging="210"/>
      <w:jc w:val="left"/>
    </w:pPr>
    <w:rPr>
      <w:sz w:val="20"/>
      <w:szCs w:val="20"/>
    </w:rPr>
  </w:style>
  <w:style w:type="paragraph" w:styleId="917">
    <w:name w:val="List Number"/>
    <w:basedOn w:val="918"/>
    <w:uiPriority w:val="0"/>
    <w:qFormat/>
    <w:pPr>
      <w:ind w:left="720" w:right="720" w:hanging="360"/>
      <w:spacing w:before="120" w:after="240" w:line="240" w:lineRule="atLeast"/>
      <w:widowControl/>
    </w:pPr>
    <w:rPr>
      <w:rFonts w:ascii="宋体" w:hAnsi="Garamond"/>
      <w:spacing w:val="-5"/>
      <w:sz w:val="24"/>
      <w:szCs w:val="20"/>
    </w:rPr>
  </w:style>
  <w:style w:type="paragraph" w:styleId="918">
    <w:name w:val="List"/>
    <w:basedOn w:val="897"/>
    <w:uiPriority w:val="0"/>
    <w:qFormat/>
    <w:pPr>
      <w:ind w:left="200" w:hanging="200"/>
    </w:pPr>
  </w:style>
  <w:style w:type="paragraph" w:styleId="919">
    <w:name w:val="Caption"/>
    <w:basedOn w:val="897"/>
    <w:next w:val="897"/>
    <w:link w:val="997"/>
    <w:uiPriority w:val="0"/>
    <w:qFormat/>
    <w:rPr>
      <w:rFonts w:ascii="Cambria" w:hAnsi="Cambria" w:eastAsia="黑体"/>
    </w:rPr>
  </w:style>
  <w:style w:type="paragraph" w:styleId="920">
    <w:name w:val="index 5"/>
    <w:basedOn w:val="897"/>
    <w:next w:val="897"/>
    <w:uiPriority w:val="0"/>
    <w:qFormat/>
    <w:pPr>
      <w:ind w:left="1050" w:hanging="210"/>
      <w:jc w:val="left"/>
    </w:pPr>
    <w:rPr>
      <w:sz w:val="20"/>
      <w:szCs w:val="20"/>
    </w:rPr>
  </w:style>
  <w:style w:type="paragraph" w:styleId="921">
    <w:name w:val="List Bullet"/>
    <w:basedOn w:val="897"/>
    <w:uiPriority w:val="99"/>
    <w:unhideWhenUsed/>
    <w:qFormat/>
    <w:pPr>
      <w:contextualSpacing/>
      <w:ind w:left="1236" w:hanging="1236"/>
      <w:tabs>
        <w:tab w:val="left" w:pos="360" w:leader="none"/>
      </w:tabs>
    </w:pPr>
  </w:style>
  <w:style w:type="paragraph" w:styleId="922">
    <w:name w:val="Document Map"/>
    <w:basedOn w:val="897"/>
    <w:link w:val="998"/>
    <w:uiPriority w:val="99"/>
    <w:qFormat/>
    <w:rPr>
      <w:rFonts w:ascii="宋体" w:hAnsi="等线" w:eastAsia="等线"/>
      <w:sz w:val="18"/>
      <w:szCs w:val="18"/>
    </w:rPr>
  </w:style>
  <w:style w:type="paragraph" w:styleId="923">
    <w:name w:val="annotation text"/>
    <w:basedOn w:val="897"/>
    <w:link w:val="999"/>
    <w:uiPriority w:val="99"/>
    <w:qFormat/>
    <w:pPr>
      <w:jc w:val="left"/>
    </w:pPr>
    <w:rPr>
      <w:rFonts w:eastAsia="等线"/>
    </w:rPr>
  </w:style>
  <w:style w:type="paragraph" w:styleId="924">
    <w:name w:val="index 6"/>
    <w:basedOn w:val="897"/>
    <w:next w:val="897"/>
    <w:uiPriority w:val="0"/>
    <w:qFormat/>
    <w:pPr>
      <w:ind w:left="1260" w:hanging="210"/>
      <w:jc w:val="left"/>
    </w:pPr>
    <w:rPr>
      <w:sz w:val="20"/>
      <w:szCs w:val="20"/>
    </w:rPr>
  </w:style>
  <w:style w:type="paragraph" w:styleId="925">
    <w:name w:val="Salutation"/>
    <w:basedOn w:val="897"/>
    <w:next w:val="897"/>
    <w:link w:val="1000"/>
    <w:uiPriority w:val="0"/>
    <w:unhideWhenUsed/>
    <w:qFormat/>
    <w:pPr>
      <w:ind w:firstLine="560"/>
      <w:spacing w:line="500" w:lineRule="exact"/>
    </w:pPr>
    <w:rPr>
      <w:rFonts w:ascii="Arial" w:hAnsi="Arial" w:eastAsia="方正仿宋_GBK" w:cs="Arial"/>
    </w:rPr>
  </w:style>
  <w:style w:type="paragraph" w:styleId="926">
    <w:name w:val="Body Text 3"/>
    <w:basedOn w:val="897"/>
    <w:link w:val="1001"/>
    <w:uiPriority w:val="0"/>
    <w:qFormat/>
    <w:rPr>
      <w:rFonts w:ascii="仿宋_GB2312" w:hAnsi="Arial" w:eastAsia="仿宋_GB2312"/>
      <w:sz w:val="32"/>
    </w:rPr>
  </w:style>
  <w:style w:type="paragraph" w:styleId="927">
    <w:name w:val="List Bullet 3"/>
    <w:basedOn w:val="897"/>
    <w:uiPriority w:val="99"/>
    <w:unhideWhenUsed/>
    <w:qFormat/>
    <w:pPr>
      <w:contextualSpacing/>
      <w:ind w:left="1236" w:hanging="1236"/>
      <w:tabs>
        <w:tab w:val="left" w:pos="1200" w:leader="none"/>
      </w:tabs>
    </w:pPr>
  </w:style>
  <w:style w:type="paragraph" w:styleId="928">
    <w:name w:val="Body Text"/>
    <w:basedOn w:val="897"/>
    <w:next w:val="897"/>
    <w:link w:val="1002"/>
    <w:uiPriority w:val="0"/>
    <w:qFormat/>
    <w:rPr>
      <w:rFonts w:ascii="楷体_GB2312" w:hAnsi="Arial" w:eastAsia="楷体_GB2312"/>
      <w:sz w:val="28"/>
    </w:rPr>
  </w:style>
  <w:style w:type="paragraph" w:styleId="929">
    <w:name w:val="List Number 3"/>
    <w:basedOn w:val="897"/>
    <w:uiPriority w:val="0"/>
    <w:qFormat/>
    <w:pPr>
      <w:ind w:left="720" w:hanging="720"/>
      <w:tabs>
        <w:tab w:val="left" w:pos="1200" w:leader="none"/>
      </w:tabs>
    </w:pPr>
  </w:style>
  <w:style w:type="paragraph" w:styleId="930">
    <w:name w:val="List 2"/>
    <w:basedOn w:val="897"/>
    <w:uiPriority w:val="0"/>
    <w:unhideWhenUsed/>
    <w:qFormat/>
    <w:pPr>
      <w:ind w:left="100" w:hanging="200"/>
      <w:spacing w:line="500" w:lineRule="exact"/>
    </w:pPr>
    <w:rPr>
      <w:rFonts w:ascii="Arial" w:hAnsi="Arial" w:eastAsia="仿宋" w:cs="Arial"/>
      <w:sz w:val="28"/>
    </w:rPr>
  </w:style>
  <w:style w:type="paragraph" w:styleId="931">
    <w:name w:val="Block Text"/>
    <w:basedOn w:val="897"/>
    <w:uiPriority w:val="0"/>
    <w:qFormat/>
    <w:pPr>
      <w:ind w:left="630" w:right="630"/>
      <w:jc w:val="center"/>
    </w:pPr>
    <w:rPr>
      <w:rFonts w:ascii="宋体"/>
      <w:b/>
      <w:sz w:val="32"/>
    </w:rPr>
  </w:style>
  <w:style w:type="paragraph" w:styleId="932">
    <w:name w:val="List Bullet 2"/>
    <w:basedOn w:val="897"/>
    <w:uiPriority w:val="0"/>
    <w:qFormat/>
    <w:pPr>
      <w:ind w:left="1236" w:hanging="1236"/>
      <w:tabs>
        <w:tab w:val="left" w:pos="780" w:leader="none"/>
      </w:tabs>
    </w:pPr>
  </w:style>
  <w:style w:type="paragraph" w:styleId="933">
    <w:name w:val="HTML Address"/>
    <w:basedOn w:val="897"/>
    <w:link w:val="1004"/>
    <w:uiPriority w:val="0"/>
    <w:qFormat/>
    <w:rPr>
      <w:rFonts w:ascii="等线" w:hAnsi="等线" w:eastAsia="等线"/>
      <w:i/>
      <w:iCs/>
    </w:rPr>
  </w:style>
  <w:style w:type="paragraph" w:styleId="934">
    <w:name w:val="index 4"/>
    <w:basedOn w:val="897"/>
    <w:next w:val="897"/>
    <w:uiPriority w:val="0"/>
    <w:unhideWhenUsed/>
    <w:qFormat/>
    <w:pPr>
      <w:ind w:left="600"/>
    </w:pPr>
  </w:style>
  <w:style w:type="paragraph" w:styleId="935">
    <w:name w:val="toc 5"/>
    <w:basedOn w:val="897"/>
    <w:next w:val="897"/>
    <w:uiPriority w:val="39"/>
    <w:unhideWhenUsed/>
    <w:qFormat/>
    <w:pPr>
      <w:ind w:left="1680"/>
      <w:jc w:val="left"/>
      <w:spacing w:after="160" w:line="278" w:lineRule="auto"/>
    </w:pPr>
    <w:rPr>
      <w:rFonts w:asciiTheme="minorHAnsi" w:hAnsiTheme="minorHAnsi" w:eastAsiaTheme="minorEastAsia" w:cstheme="minorBidi"/>
      <w:sz w:val="22"/>
      <w:szCs w:val="24"/>
      <w14:ligatures w14:val="standardContextual"/>
    </w:rPr>
  </w:style>
  <w:style w:type="paragraph" w:styleId="936">
    <w:name w:val="toc 3"/>
    <w:basedOn w:val="897"/>
    <w:next w:val="897"/>
    <w:uiPriority w:val="39"/>
    <w:unhideWhenUsed/>
    <w:qFormat/>
    <w:pPr>
      <w:ind w:left="840"/>
    </w:pPr>
  </w:style>
  <w:style w:type="paragraph" w:styleId="937">
    <w:name w:val="Plain Text"/>
    <w:basedOn w:val="897"/>
    <w:link w:val="1005"/>
    <w:uiPriority w:val="0"/>
    <w:qFormat/>
    <w:rPr>
      <w:rFonts w:ascii="宋体" w:hAnsi="Courier New" w:eastAsia="等线" w:cs="Courier New"/>
      <w:szCs w:val="21"/>
    </w:rPr>
  </w:style>
  <w:style w:type="paragraph" w:styleId="938">
    <w:name w:val="List Bullet 5"/>
    <w:basedOn w:val="897"/>
    <w:uiPriority w:val="0"/>
    <w:qFormat/>
    <w:pPr>
      <w:spacing w:line="312" w:lineRule="atLeast"/>
    </w:pPr>
    <w:rPr>
      <w:szCs w:val="20"/>
    </w:rPr>
  </w:style>
  <w:style w:type="paragraph" w:styleId="939">
    <w:name w:val="toc 8"/>
    <w:basedOn w:val="897"/>
    <w:next w:val="897"/>
    <w:uiPriority w:val="39"/>
    <w:unhideWhenUsed/>
    <w:qFormat/>
    <w:pPr>
      <w:ind w:left="2940"/>
      <w:jc w:val="left"/>
      <w:spacing w:after="160" w:line="278" w:lineRule="auto"/>
    </w:pPr>
    <w:rPr>
      <w:rFonts w:asciiTheme="minorHAnsi" w:hAnsiTheme="minorHAnsi" w:eastAsiaTheme="minorEastAsia" w:cstheme="minorBidi"/>
      <w:sz w:val="22"/>
      <w:szCs w:val="24"/>
      <w14:ligatures w14:val="standardContextual"/>
    </w:rPr>
  </w:style>
  <w:style w:type="paragraph" w:styleId="940">
    <w:name w:val="index 3"/>
    <w:basedOn w:val="897"/>
    <w:next w:val="897"/>
    <w:uiPriority w:val="0"/>
    <w:qFormat/>
    <w:pPr>
      <w:ind w:left="630" w:hanging="210"/>
      <w:jc w:val="left"/>
    </w:pPr>
    <w:rPr>
      <w:sz w:val="20"/>
      <w:szCs w:val="20"/>
    </w:rPr>
  </w:style>
  <w:style w:type="paragraph" w:styleId="941">
    <w:name w:val="Date"/>
    <w:basedOn w:val="897"/>
    <w:next w:val="897"/>
    <w:link w:val="1006"/>
    <w:uiPriority w:val="0"/>
    <w:qFormat/>
    <w:pPr>
      <w:ind w:left="100"/>
    </w:pPr>
    <w:rPr>
      <w:rFonts w:ascii="仿宋_GB2312" w:hAnsi="等线" w:eastAsia="仿宋_GB2312"/>
      <w:b/>
      <w:sz w:val="36"/>
    </w:rPr>
  </w:style>
  <w:style w:type="paragraph" w:styleId="942">
    <w:name w:val="Body Text Indent 2"/>
    <w:basedOn w:val="897"/>
    <w:link w:val="1007"/>
    <w:uiPriority w:val="0"/>
    <w:qFormat/>
    <w:pPr>
      <w:ind w:firstLine="560"/>
      <w:spacing w:line="520" w:lineRule="exact"/>
    </w:pPr>
    <w:rPr>
      <w:rFonts w:ascii="楷体_GB2312" w:hAnsi="等线" w:eastAsia="楷体_GB2312"/>
      <w:sz w:val="28"/>
      <w:szCs w:val="28"/>
    </w:rPr>
  </w:style>
  <w:style w:type="paragraph" w:styleId="943">
    <w:name w:val="endnote text"/>
    <w:basedOn w:val="897"/>
    <w:link w:val="1008"/>
    <w:uiPriority w:val="0"/>
    <w:qFormat/>
    <w:pPr>
      <w:jc w:val="left"/>
    </w:pPr>
    <w:rPr>
      <w:rFonts w:ascii="等线" w:hAnsi="等线" w:eastAsia="等线"/>
      <w:lang w:val="zh-CN"/>
    </w:rPr>
  </w:style>
  <w:style w:type="paragraph" w:styleId="944">
    <w:name w:val="Balloon Text"/>
    <w:basedOn w:val="897"/>
    <w:link w:val="1009"/>
    <w:uiPriority w:val="0"/>
    <w:qFormat/>
    <w:rPr>
      <w:rFonts w:ascii="等线" w:hAnsi="等线" w:eastAsia="等线"/>
      <w:sz w:val="18"/>
      <w:szCs w:val="18"/>
    </w:rPr>
  </w:style>
  <w:style w:type="paragraph" w:styleId="945">
    <w:name w:val="Footer"/>
    <w:basedOn w:val="897"/>
    <w:link w:val="1010"/>
    <w:uiPriority w:val="99"/>
    <w:unhideWhenUsed/>
    <w:qFormat/>
    <w:pPr>
      <w:jc w:val="left"/>
      <w:tabs>
        <w:tab w:val="center" w:pos="4153" w:leader="none"/>
        <w:tab w:val="right" w:pos="8306" w:leader="none"/>
      </w:tabs>
    </w:pPr>
    <w:rPr>
      <w:sz w:val="18"/>
      <w:szCs w:val="18"/>
    </w:rPr>
  </w:style>
  <w:style w:type="paragraph" w:styleId="946">
    <w:name w:val="Header"/>
    <w:basedOn w:val="897"/>
    <w:link w:val="10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7">
    <w:name w:val="toc 1"/>
    <w:basedOn w:val="897"/>
    <w:next w:val="897"/>
    <w:uiPriority w:val="39"/>
    <w:unhideWhenUsed/>
    <w:qFormat/>
  </w:style>
  <w:style w:type="paragraph" w:styleId="948">
    <w:name w:val="toc 4"/>
    <w:basedOn w:val="897"/>
    <w:next w:val="897"/>
    <w:uiPriority w:val="39"/>
    <w:unhideWhenUsed/>
    <w:qFormat/>
    <w:pPr>
      <w:ind w:left="1260"/>
      <w:jc w:val="left"/>
      <w:spacing w:after="160" w:line="278" w:lineRule="auto"/>
    </w:pPr>
    <w:rPr>
      <w:rFonts w:asciiTheme="minorHAnsi" w:hAnsiTheme="minorHAnsi" w:eastAsiaTheme="minorEastAsia" w:cstheme="minorBidi"/>
      <w:sz w:val="22"/>
      <w:szCs w:val="24"/>
      <w14:ligatures w14:val="standardContextual"/>
    </w:rPr>
  </w:style>
  <w:style w:type="paragraph" w:styleId="949">
    <w:name w:val="index heading"/>
    <w:basedOn w:val="897"/>
    <w:next w:val="950"/>
    <w:uiPriority w:val="0"/>
    <w:unhideWhenUsed/>
    <w:qFormat/>
    <w:pPr>
      <w:spacing w:line="300" w:lineRule="auto"/>
    </w:pPr>
    <w:rPr>
      <w:rFonts w:eastAsia="楷体_GB2312"/>
      <w:sz w:val="24"/>
    </w:rPr>
  </w:style>
  <w:style w:type="paragraph" w:styleId="950">
    <w:name w:val="index 1"/>
    <w:basedOn w:val="897"/>
    <w:next w:val="897"/>
    <w:uiPriority w:val="0"/>
    <w:unhideWhenUsed/>
    <w:qFormat/>
  </w:style>
  <w:style w:type="paragraph" w:styleId="951">
    <w:name w:val="Subtitle"/>
    <w:basedOn w:val="897"/>
    <w:next w:val="897"/>
    <w:link w:val="1012"/>
    <w:uiPriority w:val="0"/>
    <w:qFormat/>
    <w:pPr>
      <w:jc w:val="center"/>
      <w:spacing w:before="240" w:after="60" w:line="312" w:lineRule="auto"/>
      <w:outlineLvl w:val="1"/>
    </w:pPr>
    <w:rPr>
      <w:rFonts w:ascii="等线" w:hAnsi="等线" w:eastAsia="等线"/>
      <w:b/>
      <w:bCs/>
      <w:sz w:val="32"/>
      <w:szCs w:val="32"/>
    </w:rPr>
  </w:style>
  <w:style w:type="paragraph" w:styleId="952">
    <w:name w:val="footnote text"/>
    <w:basedOn w:val="897"/>
    <w:link w:val="1013"/>
    <w:uiPriority w:val="0"/>
    <w:unhideWhenUsed/>
    <w:qFormat/>
    <w:pPr>
      <w:jc w:val="left"/>
    </w:pPr>
    <w:rPr>
      <w:rFonts w:eastAsia="等线"/>
      <w:sz w:val="18"/>
      <w:szCs w:val="18"/>
    </w:rPr>
  </w:style>
  <w:style w:type="paragraph" w:styleId="953">
    <w:name w:val="toc 6"/>
    <w:basedOn w:val="897"/>
    <w:next w:val="897"/>
    <w:uiPriority w:val="39"/>
    <w:unhideWhenUsed/>
    <w:qFormat/>
    <w:pPr>
      <w:ind w:left="2100"/>
      <w:jc w:val="left"/>
      <w:spacing w:after="160" w:line="278" w:lineRule="auto"/>
    </w:pPr>
    <w:rPr>
      <w:rFonts w:asciiTheme="minorHAnsi" w:hAnsiTheme="minorHAnsi" w:eastAsiaTheme="minorEastAsia" w:cstheme="minorBidi"/>
      <w:sz w:val="22"/>
      <w:szCs w:val="24"/>
      <w14:ligatures w14:val="standardContextual"/>
    </w:rPr>
  </w:style>
  <w:style w:type="paragraph" w:styleId="954">
    <w:name w:val="Body Text Indent 3"/>
    <w:basedOn w:val="897"/>
    <w:link w:val="1014"/>
    <w:uiPriority w:val="0"/>
    <w:qFormat/>
    <w:pPr>
      <w:ind w:left="520" w:firstLine="425"/>
      <w:jc w:val="center"/>
    </w:pPr>
    <w:rPr>
      <w:rFonts w:ascii="微软雅黑" w:hAnsi="Arial" w:eastAsia="微软雅黑"/>
      <w:sz w:val="36"/>
    </w:rPr>
  </w:style>
  <w:style w:type="paragraph" w:styleId="955">
    <w:name w:val="index 7"/>
    <w:basedOn w:val="897"/>
    <w:next w:val="897"/>
    <w:uiPriority w:val="0"/>
    <w:qFormat/>
    <w:pPr>
      <w:ind w:left="1470" w:hanging="210"/>
      <w:jc w:val="left"/>
    </w:pPr>
    <w:rPr>
      <w:sz w:val="20"/>
      <w:szCs w:val="20"/>
    </w:rPr>
  </w:style>
  <w:style w:type="paragraph" w:styleId="956">
    <w:name w:val="index 9"/>
    <w:basedOn w:val="897"/>
    <w:next w:val="897"/>
    <w:uiPriority w:val="0"/>
    <w:qFormat/>
    <w:pPr>
      <w:ind w:left="1890" w:hanging="210"/>
      <w:jc w:val="left"/>
    </w:pPr>
    <w:rPr>
      <w:sz w:val="20"/>
      <w:szCs w:val="20"/>
    </w:rPr>
  </w:style>
  <w:style w:type="paragraph" w:styleId="957">
    <w:name w:val="table of figures"/>
    <w:basedOn w:val="897"/>
    <w:next w:val="897"/>
    <w:uiPriority w:val="0"/>
    <w:unhideWhenUsed/>
    <w:qFormat/>
    <w:pPr>
      <w:ind w:left="420" w:hanging="420"/>
      <w:jc w:val="left"/>
      <w:spacing w:line="500" w:lineRule="exact"/>
    </w:pPr>
    <w:rPr>
      <w:rFonts w:eastAsia="仿宋"/>
      <w:smallCaps/>
      <w:sz w:val="20"/>
      <w:szCs w:val="20"/>
    </w:rPr>
  </w:style>
  <w:style w:type="paragraph" w:styleId="958">
    <w:name w:val="toc 2"/>
    <w:basedOn w:val="897"/>
    <w:next w:val="897"/>
    <w:uiPriority w:val="39"/>
    <w:unhideWhenUsed/>
    <w:qFormat/>
    <w:pPr>
      <w:ind w:left="420"/>
    </w:pPr>
  </w:style>
  <w:style w:type="paragraph" w:styleId="959">
    <w:name w:val="toc 9"/>
    <w:basedOn w:val="897"/>
    <w:next w:val="897"/>
    <w:uiPriority w:val="39"/>
    <w:unhideWhenUsed/>
    <w:qFormat/>
    <w:pPr>
      <w:ind w:left="3360"/>
    </w:pPr>
  </w:style>
  <w:style w:type="paragraph" w:styleId="960">
    <w:name w:val="Body Text 2"/>
    <w:basedOn w:val="897"/>
    <w:link w:val="1015"/>
    <w:uiPriority w:val="0"/>
    <w:qFormat/>
    <w:pPr>
      <w:spacing w:after="120" w:line="480" w:lineRule="auto"/>
    </w:pPr>
    <w:rPr>
      <w:rFonts w:ascii="等线" w:hAnsi="等线" w:eastAsia="等线"/>
    </w:rPr>
  </w:style>
  <w:style w:type="paragraph" w:styleId="961">
    <w:name w:val="HTML Preformatted"/>
    <w:basedOn w:val="897"/>
    <w:link w:val="1016"/>
    <w:uiPriority w:val="0"/>
    <w:qFormat/>
    <w:rPr>
      <w:rFonts w:ascii="Courier New" w:hAnsi="Courier New" w:eastAsia="等线" w:cs="Courier New"/>
    </w:rPr>
  </w:style>
  <w:style w:type="paragraph" w:styleId="962">
    <w:name w:val="Normal (Web)"/>
    <w:basedOn w:val="897"/>
    <w:link w:val="1017"/>
    <w:uiPriority w:val="0"/>
    <w:qFormat/>
    <w:pPr>
      <w:jc w:val="left"/>
      <w:spacing w:before="100" w:beforeAutospacing="1" w:after="100" w:afterAutospacing="1"/>
      <w:widowControl/>
    </w:pPr>
    <w:rPr>
      <w:rFonts w:ascii="宋体" w:hAnsi="宋体" w:eastAsia="等线" w:cs="宋体"/>
      <w:color w:val="000000"/>
      <w:sz w:val="24"/>
    </w:rPr>
  </w:style>
  <w:style w:type="paragraph" w:styleId="963">
    <w:name w:val="index 2"/>
    <w:basedOn w:val="897"/>
    <w:next w:val="897"/>
    <w:uiPriority w:val="0"/>
    <w:qFormat/>
    <w:pPr>
      <w:ind w:left="420" w:hanging="210"/>
      <w:jc w:val="left"/>
    </w:pPr>
    <w:rPr>
      <w:sz w:val="20"/>
      <w:szCs w:val="20"/>
    </w:rPr>
  </w:style>
  <w:style w:type="paragraph" w:styleId="964">
    <w:name w:val="Title"/>
    <w:basedOn w:val="897"/>
    <w:next w:val="897"/>
    <w:link w:val="1018"/>
    <w:uiPriority w:val="10"/>
    <w:qFormat/>
    <w:pPr>
      <w:jc w:val="center"/>
      <w:spacing w:before="240" w:after="60"/>
      <w:outlineLvl w:val="0"/>
    </w:pPr>
    <w:rPr>
      <w:rFonts w:ascii="Cambria" w:hAnsi="Cambria" w:eastAsia="等线"/>
      <w:b/>
      <w:bCs/>
      <w:sz w:val="32"/>
      <w:szCs w:val="32"/>
    </w:rPr>
  </w:style>
  <w:style w:type="paragraph" w:styleId="965">
    <w:name w:val="annotation subject"/>
    <w:basedOn w:val="923"/>
    <w:next w:val="923"/>
    <w:link w:val="1019"/>
    <w:uiPriority w:val="99"/>
    <w:qFormat/>
    <w:rPr>
      <w:b/>
      <w:bCs/>
    </w:rPr>
  </w:style>
  <w:style w:type="paragraph" w:styleId="966">
    <w:name w:val="Body Text First Indent"/>
    <w:basedOn w:val="928"/>
    <w:link w:val="1020"/>
    <w:uiPriority w:val="0"/>
    <w:unhideWhenUsed/>
    <w:qFormat/>
    <w:pPr>
      <w:ind w:firstLine="420"/>
      <w:spacing w:after="120"/>
    </w:pPr>
    <w:rPr>
      <w:rFonts w:ascii="Arial" w:eastAsia="等线"/>
      <w:sz w:val="21"/>
      <w:szCs w:val="21"/>
    </w:rPr>
  </w:style>
  <w:style w:type="table" w:styleId="967">
    <w:name w:val="Table Grid"/>
    <w:basedOn w:val="90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Table Theme"/>
    <w:basedOn w:val="9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Elegant"/>
    <w:basedOn w:val="90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970">
    <w:name w:val="Strong"/>
    <w:uiPriority w:val="0"/>
    <w:qFormat/>
    <w:rPr>
      <w:b/>
      <w:bCs/>
    </w:rPr>
  </w:style>
  <w:style w:type="character" w:styleId="971">
    <w:name w:val="endnote reference"/>
    <w:uiPriority w:val="0"/>
    <w:qFormat/>
    <w:rPr>
      <w:vertAlign w:val="superscript"/>
    </w:rPr>
  </w:style>
  <w:style w:type="character" w:styleId="972">
    <w:name w:val="page number"/>
    <w:uiPriority w:val="0"/>
    <w:qFormat/>
  </w:style>
  <w:style w:type="character" w:styleId="973">
    <w:name w:val="FollowedHyperlink"/>
    <w:uiPriority w:val="99"/>
    <w:unhideWhenUsed/>
    <w:qFormat/>
    <w:rPr>
      <w:color w:val="954f72"/>
      <w:u w:val="single"/>
    </w:rPr>
  </w:style>
  <w:style w:type="character" w:styleId="974">
    <w:name w:val="Emphasis"/>
    <w:uiPriority w:val="20"/>
    <w:qFormat/>
    <w:rPr>
      <w:color w:val="cc0000"/>
    </w:rPr>
  </w:style>
  <w:style w:type="character" w:styleId="975">
    <w:name w:val="HTML Definition"/>
    <w:uiPriority w:val="0"/>
    <w:unhideWhenUsed/>
    <w:qFormat/>
  </w:style>
  <w:style w:type="character" w:styleId="976">
    <w:name w:val="HTML Typewriter"/>
    <w:uiPriority w:val="0"/>
    <w:unhideWhenUsed/>
    <w:qFormat/>
    <w:rPr>
      <w:rFonts w:hint="default" w:ascii="Courier New" w:hAnsi="Courier New" w:eastAsia="Courier New" w:cs="Courier New"/>
      <w:sz w:val="24"/>
      <w:szCs w:val="24"/>
    </w:rPr>
  </w:style>
  <w:style w:type="character" w:styleId="977">
    <w:name w:val="HTML Acronym"/>
    <w:uiPriority w:val="0"/>
    <w:qFormat/>
  </w:style>
  <w:style w:type="character" w:styleId="978">
    <w:name w:val="HTML Variable"/>
    <w:uiPriority w:val="0"/>
    <w:unhideWhenUsed/>
    <w:qFormat/>
  </w:style>
  <w:style w:type="character" w:styleId="979">
    <w:name w:val="Hyperlink"/>
    <w:uiPriority w:val="99"/>
    <w:qFormat/>
    <w:rPr>
      <w:color w:val="0000ff"/>
      <w:u w:val="single"/>
    </w:rPr>
  </w:style>
  <w:style w:type="character" w:styleId="980">
    <w:name w:val="HTML Code"/>
    <w:uiPriority w:val="0"/>
    <w:unhideWhenUsed/>
    <w:qFormat/>
    <w:rPr>
      <w:rFonts w:hint="default" w:ascii="Courier New" w:hAnsi="Courier New" w:eastAsia="Courier New" w:cs="Courier New"/>
      <w:sz w:val="24"/>
      <w:szCs w:val="24"/>
    </w:rPr>
  </w:style>
  <w:style w:type="character" w:styleId="981">
    <w:name w:val="annotation reference"/>
    <w:uiPriority w:val="99"/>
    <w:qFormat/>
    <w:rPr>
      <w:sz w:val="21"/>
      <w:szCs w:val="21"/>
    </w:rPr>
  </w:style>
  <w:style w:type="character" w:styleId="982">
    <w:name w:val="HTML Cite"/>
    <w:uiPriority w:val="0"/>
    <w:unhideWhenUsed/>
    <w:qFormat/>
  </w:style>
  <w:style w:type="character" w:styleId="983">
    <w:name w:val="footnote reference"/>
    <w:uiPriority w:val="0"/>
    <w:unhideWhenUsed/>
    <w:qFormat/>
    <w:rPr>
      <w:vertAlign w:val="superscript"/>
    </w:rPr>
  </w:style>
  <w:style w:type="character" w:styleId="984">
    <w:name w:val="HTML Keyboard"/>
    <w:uiPriority w:val="0"/>
    <w:unhideWhenUsed/>
    <w:qFormat/>
    <w:rPr>
      <w:rFonts w:hint="default" w:ascii="Courier New" w:hAnsi="Courier New" w:eastAsia="Courier New" w:cs="Courier New"/>
      <w:sz w:val="24"/>
      <w:szCs w:val="24"/>
    </w:rPr>
  </w:style>
  <w:style w:type="character" w:styleId="985">
    <w:name w:val="HTML Sample"/>
    <w:uiPriority w:val="0"/>
    <w:unhideWhenUsed/>
    <w:qFormat/>
    <w:rPr>
      <w:rFonts w:hint="default" w:ascii="Courier New" w:hAnsi="Courier New" w:eastAsia="Courier New" w:cs="Courier New"/>
    </w:rPr>
  </w:style>
  <w:style w:type="character" w:styleId="986" w:customStyle="1">
    <w:name w:val="标题 1 字符"/>
    <w:link w:val="898"/>
    <w:uiPriority w:val="0"/>
    <w:qFormat/>
    <w:rPr>
      <w:rFonts w:ascii="楷体_GB2312" w:hAnsi="Times New Roman" w:eastAsia="楷体_GB2312" w:cs="Times New Roman"/>
      <w:sz w:val="28"/>
      <w:szCs w:val="20"/>
    </w:rPr>
  </w:style>
  <w:style w:type="character" w:styleId="987" w:customStyle="1">
    <w:name w:val="标题 2 字符2"/>
    <w:link w:val="899"/>
    <w:uiPriority w:val="9"/>
    <w:qFormat/>
    <w:rPr>
      <w:rFonts w:ascii="幼圆" w:hAnsi="Arial" w:eastAsia="楷体_GB2312" w:cs="Times New Roman"/>
      <w:b/>
      <w:sz w:val="44"/>
      <w:szCs w:val="20"/>
    </w:rPr>
  </w:style>
  <w:style w:type="character" w:styleId="988" w:customStyle="1">
    <w:name w:val="标题 3 字符2"/>
    <w:link w:val="900"/>
    <w:uiPriority w:val="0"/>
    <w:qFormat/>
    <w:rPr>
      <w:rFonts w:ascii="Times New Roman" w:hAnsi="Times New Roman" w:eastAsia="宋体" w:cs="Times New Roman"/>
      <w:b/>
      <w:sz w:val="32"/>
      <w:szCs w:val="20"/>
    </w:rPr>
  </w:style>
  <w:style w:type="character" w:styleId="989" w:customStyle="1">
    <w:name w:val="标题 4 字符"/>
    <w:link w:val="901"/>
    <w:uiPriority w:val="0"/>
    <w:qFormat/>
    <w:rPr>
      <w:rFonts w:ascii="Arial" w:hAnsi="Arial" w:eastAsia="黑体" w:cs="Times New Roman"/>
      <w:b/>
      <w:bCs/>
      <w:sz w:val="28"/>
      <w:szCs w:val="28"/>
    </w:rPr>
  </w:style>
  <w:style w:type="character" w:styleId="990" w:customStyle="1">
    <w:name w:val="标题 5 字符"/>
    <w:link w:val="902"/>
    <w:uiPriority w:val="0"/>
    <w:qFormat/>
    <w:rPr>
      <w:rFonts w:ascii="宋体" w:hAnsi="Times New Roman" w:eastAsia="宋体" w:cs="Times New Roman"/>
      <w:b/>
      <w:spacing w:val="-2"/>
      <w:position w:val="-6"/>
      <w:sz w:val="28"/>
      <w:szCs w:val="20"/>
    </w:rPr>
  </w:style>
  <w:style w:type="character" w:styleId="991" w:customStyle="1">
    <w:name w:val="正文缩进 字符"/>
    <w:link w:val="912"/>
    <w:uiPriority w:val="0"/>
    <w:qFormat/>
    <w:rPr>
      <w:rFonts w:ascii="Times New Roman" w:hAnsi="Times New Roman" w:eastAsia="宋体" w:cs="Times New Roman"/>
      <w:szCs w:val="24"/>
    </w:rPr>
  </w:style>
  <w:style w:type="character" w:styleId="992" w:customStyle="1">
    <w:name w:val="标题 6 字符"/>
    <w:link w:val="903"/>
    <w:uiPriority w:val="0"/>
    <w:qFormat/>
    <w:rPr>
      <w:rFonts w:ascii="Arial" w:hAnsi="Arial" w:eastAsia="黑体" w:cs="Times New Roman"/>
      <w:b/>
      <w:spacing w:val="-2"/>
      <w:position w:val="-6"/>
      <w:sz w:val="24"/>
      <w:szCs w:val="20"/>
    </w:rPr>
  </w:style>
  <w:style w:type="character" w:styleId="993" w:customStyle="1">
    <w:name w:val="标题 7 字符"/>
    <w:link w:val="904"/>
    <w:uiPriority w:val="0"/>
    <w:qFormat/>
    <w:rPr>
      <w:rFonts w:ascii="宋体" w:hAnsi="Times New Roman" w:eastAsia="宋体" w:cs="Times New Roman"/>
      <w:b/>
      <w:spacing w:val="-2"/>
      <w:position w:val="-6"/>
      <w:sz w:val="24"/>
      <w:szCs w:val="20"/>
    </w:rPr>
  </w:style>
  <w:style w:type="character" w:styleId="994" w:customStyle="1">
    <w:name w:val="标题 8 字符2"/>
    <w:link w:val="905"/>
    <w:uiPriority w:val="0"/>
    <w:qFormat/>
    <w:rPr>
      <w:rFonts w:ascii="Arial" w:hAnsi="Arial" w:eastAsia="黑体" w:cs="Times New Roman"/>
      <w:spacing w:val="-2"/>
      <w:position w:val="-6"/>
      <w:sz w:val="24"/>
      <w:szCs w:val="20"/>
    </w:rPr>
  </w:style>
  <w:style w:type="character" w:styleId="995" w:customStyle="1">
    <w:name w:val="标题 9 字符"/>
    <w:link w:val="906"/>
    <w:uiPriority w:val="0"/>
    <w:qFormat/>
    <w:rPr>
      <w:rFonts w:ascii="Arial" w:hAnsi="Arial" w:eastAsia="黑体" w:cs="Times New Roman"/>
      <w:spacing w:val="-2"/>
      <w:position w:val="-6"/>
      <w:sz w:val="28"/>
      <w:szCs w:val="20"/>
    </w:rPr>
  </w:style>
  <w:style w:type="character" w:styleId="996" w:customStyle="1">
    <w:name w:val="注释标题 字符1"/>
    <w:link w:val="915"/>
    <w:uiPriority w:val="99"/>
    <w:semiHidden/>
    <w:qFormat/>
    <w:rPr>
      <w:rFonts w:ascii="Times New Roman" w:hAnsi="Times New Roman" w:eastAsia="宋体" w:cs="Times New Roman"/>
      <w:szCs w:val="24"/>
    </w:rPr>
  </w:style>
  <w:style w:type="character" w:styleId="997" w:customStyle="1">
    <w:name w:val="题注 字符"/>
    <w:link w:val="919"/>
    <w:uiPriority w:val="0"/>
    <w:qFormat/>
    <w:rPr>
      <w:rFonts w:ascii="Cambria" w:hAnsi="Cambria" w:eastAsia="黑体"/>
    </w:rPr>
  </w:style>
  <w:style w:type="character" w:styleId="998" w:customStyle="1">
    <w:name w:val="文档结构图 字符"/>
    <w:link w:val="922"/>
    <w:uiPriority w:val="99"/>
    <w:semiHidden/>
    <w:qFormat/>
    <w:rPr>
      <w:rFonts w:ascii="宋体" w:hAnsi="Times New Roman" w:eastAsia="宋体" w:cs="Times New Roman"/>
      <w:sz w:val="18"/>
      <w:szCs w:val="18"/>
    </w:rPr>
  </w:style>
  <w:style w:type="character" w:styleId="999" w:customStyle="1">
    <w:name w:val="批注文字 字符"/>
    <w:link w:val="923"/>
    <w:uiPriority w:val="99"/>
    <w:semiHidden/>
    <w:qFormat/>
    <w:rPr>
      <w:rFonts w:ascii="Times New Roman" w:hAnsi="Times New Roman" w:eastAsia="宋体" w:cs="Times New Roman"/>
      <w:szCs w:val="24"/>
    </w:rPr>
  </w:style>
  <w:style w:type="character" w:styleId="1000" w:customStyle="1">
    <w:name w:val="称呼 字符"/>
    <w:link w:val="925"/>
    <w:uiPriority w:val="99"/>
    <w:semiHidden/>
    <w:qFormat/>
    <w:rPr>
      <w:rFonts w:ascii="Times New Roman" w:hAnsi="Times New Roman" w:eastAsia="宋体" w:cs="Times New Roman"/>
      <w:szCs w:val="24"/>
    </w:rPr>
  </w:style>
  <w:style w:type="character" w:styleId="1001" w:customStyle="1">
    <w:name w:val="正文文本 3 字符"/>
    <w:link w:val="926"/>
    <w:uiPriority w:val="99"/>
    <w:semiHidden/>
    <w:qFormat/>
    <w:rPr>
      <w:rFonts w:ascii="Times New Roman" w:hAnsi="Times New Roman" w:eastAsia="宋体" w:cs="Times New Roman"/>
      <w:sz w:val="16"/>
      <w:szCs w:val="16"/>
    </w:rPr>
  </w:style>
  <w:style w:type="character" w:styleId="1002" w:customStyle="1">
    <w:name w:val="正文文本 字符"/>
    <w:link w:val="928"/>
    <w:uiPriority w:val="99"/>
    <w:semiHidden/>
    <w:qFormat/>
    <w:rPr>
      <w:rFonts w:ascii="Times New Roman" w:hAnsi="Times New Roman" w:eastAsia="宋体" w:cs="Times New Roman"/>
      <w:szCs w:val="24"/>
    </w:rPr>
  </w:style>
  <w:style w:type="character" w:styleId="1003" w:customStyle="1">
    <w:name w:val="正文文本缩进 字符"/>
    <w:link w:val="910"/>
    <w:uiPriority w:val="99"/>
    <w:semiHidden/>
    <w:qFormat/>
    <w:rPr>
      <w:rFonts w:ascii="Times New Roman" w:hAnsi="Times New Roman" w:eastAsia="宋体" w:cs="Times New Roman"/>
      <w:szCs w:val="24"/>
    </w:rPr>
  </w:style>
  <w:style w:type="character" w:styleId="1004" w:customStyle="1">
    <w:name w:val="HTML 地址 字符1"/>
    <w:link w:val="933"/>
    <w:uiPriority w:val="99"/>
    <w:semiHidden/>
    <w:qFormat/>
    <w:rPr>
      <w:rFonts w:ascii="Times New Roman" w:hAnsi="Times New Roman" w:eastAsia="宋体" w:cs="Times New Roman"/>
      <w:i/>
      <w:iCs/>
      <w:szCs w:val="24"/>
    </w:rPr>
  </w:style>
  <w:style w:type="character" w:styleId="1005" w:customStyle="1">
    <w:name w:val="纯文本 字符"/>
    <w:link w:val="937"/>
    <w:uiPriority w:val="99"/>
    <w:qFormat/>
    <w:rPr>
      <w:rFonts w:ascii="宋体" w:hAnsi="Courier New" w:eastAsia="宋体" w:cs="Courier New"/>
      <w:szCs w:val="21"/>
    </w:rPr>
  </w:style>
  <w:style w:type="character" w:styleId="1006" w:customStyle="1">
    <w:name w:val="日期 字符"/>
    <w:link w:val="941"/>
    <w:uiPriority w:val="99"/>
    <w:semiHidden/>
    <w:qFormat/>
    <w:rPr>
      <w:rFonts w:ascii="Times New Roman" w:hAnsi="Times New Roman" w:eastAsia="宋体" w:cs="Times New Roman"/>
      <w:szCs w:val="24"/>
    </w:rPr>
  </w:style>
  <w:style w:type="character" w:styleId="1007" w:customStyle="1">
    <w:name w:val="正文文本缩进 2 字符"/>
    <w:link w:val="942"/>
    <w:uiPriority w:val="99"/>
    <w:semiHidden/>
    <w:qFormat/>
    <w:rPr>
      <w:rFonts w:ascii="Times New Roman" w:hAnsi="Times New Roman" w:eastAsia="宋体" w:cs="Times New Roman"/>
      <w:szCs w:val="24"/>
    </w:rPr>
  </w:style>
  <w:style w:type="character" w:styleId="1008" w:customStyle="1">
    <w:name w:val="尾注文本 字符"/>
    <w:link w:val="943"/>
    <w:uiPriority w:val="99"/>
    <w:semiHidden/>
    <w:qFormat/>
    <w:rPr>
      <w:rFonts w:ascii="Times New Roman" w:hAnsi="Times New Roman" w:eastAsia="宋体" w:cs="Times New Roman"/>
      <w:szCs w:val="24"/>
    </w:rPr>
  </w:style>
  <w:style w:type="character" w:styleId="1009" w:customStyle="1">
    <w:name w:val="批注框文本 字符"/>
    <w:link w:val="944"/>
    <w:uiPriority w:val="99"/>
    <w:semiHidden/>
    <w:qFormat/>
    <w:rPr>
      <w:rFonts w:ascii="Times New Roman" w:hAnsi="Times New Roman" w:eastAsia="宋体" w:cs="Times New Roman"/>
      <w:sz w:val="18"/>
      <w:szCs w:val="18"/>
    </w:rPr>
  </w:style>
  <w:style w:type="character" w:styleId="1010" w:customStyle="1">
    <w:name w:val="页脚 字符2"/>
    <w:link w:val="945"/>
    <w:uiPriority w:val="99"/>
    <w:qFormat/>
    <w:rPr>
      <w:rFonts w:ascii="Times New Roman" w:hAnsi="Times New Roman" w:eastAsia="宋体" w:cs="Times New Roman"/>
      <w:sz w:val="18"/>
      <w:szCs w:val="18"/>
    </w:rPr>
  </w:style>
  <w:style w:type="character" w:styleId="1011" w:customStyle="1">
    <w:name w:val="页眉 字符2"/>
    <w:link w:val="946"/>
    <w:uiPriority w:val="99"/>
    <w:qFormat/>
    <w:rPr>
      <w:rFonts w:ascii="Times New Roman" w:hAnsi="Times New Roman" w:eastAsia="宋体" w:cs="Times New Roman"/>
      <w:sz w:val="18"/>
      <w:szCs w:val="18"/>
    </w:rPr>
  </w:style>
  <w:style w:type="character" w:styleId="1012" w:customStyle="1">
    <w:name w:val="副标题 字符"/>
    <w:link w:val="951"/>
    <w:uiPriority w:val="11"/>
    <w:qFormat/>
    <w:rPr>
      <w:rFonts w:ascii="等线 Light" w:hAnsi="等线 Light" w:eastAsia="宋体" w:cs="Times New Roman"/>
      <w:b/>
      <w:bCs/>
      <w:sz w:val="32"/>
      <w:szCs w:val="32"/>
    </w:rPr>
  </w:style>
  <w:style w:type="character" w:styleId="1013" w:customStyle="1">
    <w:name w:val="脚注文本 字符1"/>
    <w:link w:val="952"/>
    <w:uiPriority w:val="99"/>
    <w:semiHidden/>
    <w:qFormat/>
    <w:rPr>
      <w:rFonts w:ascii="Times New Roman" w:hAnsi="Times New Roman" w:eastAsia="宋体" w:cs="Times New Roman"/>
      <w:sz w:val="18"/>
      <w:szCs w:val="18"/>
    </w:rPr>
  </w:style>
  <w:style w:type="character" w:styleId="1014" w:customStyle="1">
    <w:name w:val="正文文本缩进 3 字符"/>
    <w:link w:val="954"/>
    <w:uiPriority w:val="99"/>
    <w:semiHidden/>
    <w:qFormat/>
    <w:rPr>
      <w:rFonts w:ascii="Times New Roman" w:hAnsi="Times New Roman" w:eastAsia="宋体" w:cs="Times New Roman"/>
      <w:sz w:val="16"/>
      <w:szCs w:val="16"/>
    </w:rPr>
  </w:style>
  <w:style w:type="character" w:styleId="1015" w:customStyle="1">
    <w:name w:val="正文文本 2 字符"/>
    <w:link w:val="960"/>
    <w:uiPriority w:val="99"/>
    <w:semiHidden/>
    <w:qFormat/>
    <w:rPr>
      <w:rFonts w:ascii="Times New Roman" w:hAnsi="Times New Roman" w:eastAsia="宋体" w:cs="Times New Roman"/>
      <w:szCs w:val="24"/>
    </w:rPr>
  </w:style>
  <w:style w:type="character" w:styleId="1016" w:customStyle="1">
    <w:name w:val="HTML 预设格式 字符1"/>
    <w:link w:val="961"/>
    <w:uiPriority w:val="99"/>
    <w:semiHidden/>
    <w:qFormat/>
    <w:rPr>
      <w:rFonts w:ascii="Courier New" w:hAnsi="Courier New" w:eastAsia="宋体" w:cs="Courier New"/>
      <w:sz w:val="20"/>
      <w:szCs w:val="20"/>
    </w:rPr>
  </w:style>
  <w:style w:type="character" w:styleId="1017" w:customStyle="1">
    <w:name w:val="普通(网站) 字符"/>
    <w:link w:val="962"/>
    <w:uiPriority w:val="0"/>
    <w:qFormat/>
    <w:rPr>
      <w:rFonts w:ascii="宋体" w:hAnsi="宋体" w:cs="宋体"/>
      <w:color w:val="000000"/>
      <w:sz w:val="24"/>
      <w:szCs w:val="24"/>
    </w:rPr>
  </w:style>
  <w:style w:type="character" w:styleId="1018" w:customStyle="1">
    <w:name w:val="标题 字符"/>
    <w:link w:val="964"/>
    <w:uiPriority w:val="10"/>
    <w:qFormat/>
    <w:rPr>
      <w:rFonts w:ascii="等线 Light" w:hAnsi="等线 Light" w:eastAsia="宋体" w:cs="Times New Roman"/>
      <w:b/>
      <w:bCs/>
      <w:sz w:val="32"/>
      <w:szCs w:val="32"/>
    </w:rPr>
  </w:style>
  <w:style w:type="character" w:styleId="1019" w:customStyle="1">
    <w:name w:val="批注主题 字符"/>
    <w:link w:val="965"/>
    <w:uiPriority w:val="99"/>
    <w:semiHidden/>
    <w:qFormat/>
    <w:rPr>
      <w:rFonts w:ascii="Times New Roman" w:hAnsi="Times New Roman" w:eastAsia="宋体" w:cs="Times New Roman"/>
      <w:b/>
      <w:bCs/>
      <w:szCs w:val="24"/>
    </w:rPr>
  </w:style>
  <w:style w:type="character" w:styleId="1020" w:customStyle="1">
    <w:name w:val="正文文本首行缩进 字符"/>
    <w:link w:val="966"/>
    <w:uiPriority w:val="99"/>
    <w:semiHidden/>
    <w:qFormat/>
    <w:rPr>
      <w:rFonts w:ascii="Times New Roman" w:hAnsi="Times New Roman" w:eastAsia="宋体" w:cs="Times New Roman"/>
      <w:szCs w:val="24"/>
    </w:rPr>
  </w:style>
  <w:style w:type="character" w:styleId="1021" w:customStyle="1">
    <w:name w:val="正文文本首行缩进 2 字符"/>
    <w:link w:val="909"/>
    <w:uiPriority w:val="99"/>
    <w:semiHidden/>
    <w:qFormat/>
    <w:rPr>
      <w:rFonts w:ascii="Times New Roman" w:hAnsi="Times New Roman" w:eastAsia="宋体" w:cs="Times New Roman"/>
      <w:szCs w:val="24"/>
    </w:rPr>
  </w:style>
  <w:style w:type="paragraph" w:styleId="1022" w:customStyle="1">
    <w:name w:val="首行缩进"/>
    <w:basedOn w:val="897"/>
    <w:uiPriority w:val="99"/>
    <w:qFormat/>
    <w:pPr>
      <w:ind w:firstLine="480"/>
      <w:spacing w:line="360" w:lineRule="auto"/>
    </w:pPr>
    <w:rPr>
      <w:rFonts w:eastAsia="微软雅黑"/>
      <w:sz w:val="24"/>
      <w:lang w:val="zh-CN"/>
    </w:rPr>
  </w:style>
  <w:style w:type="paragraph" w:styleId="1023" w:customStyle="1">
    <w:name w:val="列表项目符号 21"/>
    <w:basedOn w:val="897"/>
    <w:uiPriority w:val="99"/>
    <w:unhideWhenUsed/>
    <w:qFormat/>
    <w:pPr>
      <w:numPr>
        <w:ilvl w:val="0"/>
        <w:numId w:val="1"/>
      </w:numPr>
    </w:pPr>
  </w:style>
  <w:style w:type="paragraph" w:styleId="1024">
    <w:name w:val="List Paragraph"/>
    <w:basedOn w:val="897"/>
    <w:link w:val="1025"/>
    <w:uiPriority w:val="34"/>
    <w:qFormat/>
    <w:pPr>
      <w:ind w:firstLine="420"/>
    </w:pPr>
  </w:style>
  <w:style w:type="character" w:styleId="1025" w:customStyle="1">
    <w:name w:val="列表段落 字符2"/>
    <w:link w:val="1024"/>
    <w:uiPriority w:val="34"/>
    <w:qFormat/>
    <w:rPr>
      <w:rFonts w:ascii="Times New Roman" w:hAnsi="Times New Roman" w:eastAsia="宋体" w:cs="Times New Roman"/>
      <w:szCs w:val="24"/>
    </w:rPr>
  </w:style>
  <w:style w:type="paragraph" w:styleId="1026" w:customStyle="1">
    <w:name w:val="_Style 18"/>
    <w:basedOn w:val="897"/>
    <w:next w:val="1024"/>
    <w:uiPriority w:val="34"/>
    <w:qFormat/>
    <w:pPr>
      <w:ind w:firstLine="420"/>
    </w:pPr>
  </w:style>
  <w:style w:type="character" w:styleId="1027" w:customStyle="1">
    <w:name w:val="htd0"/>
    <w:uiPriority w:val="0"/>
    <w:qFormat/>
  </w:style>
  <w:style w:type="character" w:styleId="1028" w:customStyle="1">
    <w:name w:val="标题 1 Char"/>
    <w:uiPriority w:val="9"/>
    <w:qFormat/>
    <w:rPr>
      <w:rFonts w:ascii="Times New Roman" w:hAnsi="Times New Roman" w:eastAsia="宋体" w:cs="Times New Roman"/>
      <w:b/>
      <w:bCs/>
      <w:sz w:val="44"/>
      <w:szCs w:val="44"/>
    </w:rPr>
  </w:style>
  <w:style w:type="character" w:styleId="1029" w:customStyle="1">
    <w:name w:val="标题 3 Char"/>
    <w:uiPriority w:val="9"/>
    <w:qFormat/>
    <w:rPr>
      <w:rFonts w:ascii="Times New Roman" w:hAnsi="Times New Roman" w:eastAsia="宋体" w:cs="Times New Roman"/>
      <w:b/>
      <w:bCs/>
      <w:sz w:val="32"/>
      <w:szCs w:val="32"/>
    </w:rPr>
  </w:style>
  <w:style w:type="character" w:styleId="1030" w:customStyle="1">
    <w:name w:val="标题 4 Char"/>
    <w:uiPriority w:val="9"/>
    <w:semiHidden/>
    <w:qFormat/>
    <w:rPr>
      <w:rFonts w:ascii="等线 Light" w:hAnsi="等线 Light" w:eastAsia="等线 Light" w:cs="Times New Roman"/>
      <w:b/>
      <w:bCs/>
      <w:sz w:val="28"/>
      <w:szCs w:val="28"/>
    </w:rPr>
  </w:style>
  <w:style w:type="character" w:styleId="1031" w:customStyle="1">
    <w:name w:val="标题 5 Char"/>
    <w:uiPriority w:val="9"/>
    <w:semiHidden/>
    <w:qFormat/>
    <w:rPr>
      <w:rFonts w:ascii="Times New Roman" w:hAnsi="Times New Roman" w:eastAsia="宋体" w:cs="Times New Roman"/>
      <w:b/>
      <w:bCs/>
      <w:sz w:val="28"/>
      <w:szCs w:val="28"/>
    </w:rPr>
  </w:style>
  <w:style w:type="character" w:styleId="1032" w:customStyle="1">
    <w:name w:val="标题 6 Char"/>
    <w:uiPriority w:val="9"/>
    <w:semiHidden/>
    <w:qFormat/>
    <w:rPr>
      <w:rFonts w:ascii="等线 Light" w:hAnsi="等线 Light" w:eastAsia="等线 Light" w:cs="Times New Roman"/>
      <w:b/>
      <w:bCs/>
      <w:sz w:val="24"/>
      <w:szCs w:val="24"/>
    </w:rPr>
  </w:style>
  <w:style w:type="character" w:styleId="1033" w:customStyle="1">
    <w:name w:val="标题 7 Char"/>
    <w:uiPriority w:val="9"/>
    <w:semiHidden/>
    <w:qFormat/>
    <w:rPr>
      <w:rFonts w:ascii="Times New Roman" w:hAnsi="Times New Roman" w:eastAsia="宋体" w:cs="Times New Roman"/>
      <w:b/>
      <w:bCs/>
      <w:sz w:val="24"/>
      <w:szCs w:val="24"/>
    </w:rPr>
  </w:style>
  <w:style w:type="character" w:styleId="1034" w:customStyle="1">
    <w:name w:val="标题 8 Char"/>
    <w:uiPriority w:val="9"/>
    <w:semiHidden/>
    <w:qFormat/>
    <w:rPr>
      <w:rFonts w:ascii="等线 Light" w:hAnsi="等线 Light" w:eastAsia="等线 Light" w:cs="Times New Roman"/>
      <w:sz w:val="24"/>
      <w:szCs w:val="24"/>
    </w:rPr>
  </w:style>
  <w:style w:type="character" w:styleId="1035" w:customStyle="1">
    <w:name w:val="标题 9 Char"/>
    <w:uiPriority w:val="9"/>
    <w:semiHidden/>
    <w:qFormat/>
    <w:rPr>
      <w:rFonts w:ascii="等线 Light" w:hAnsi="等线 Light" w:eastAsia="等线 Light" w:cs="Times New Roman"/>
      <w:szCs w:val="21"/>
    </w:rPr>
  </w:style>
  <w:style w:type="paragraph" w:styleId="1036" w:customStyle="1">
    <w:name w:val="_Style 31"/>
    <w:basedOn w:val="897"/>
    <w:next w:val="1024"/>
    <w:uiPriority w:val="34"/>
    <w:qFormat/>
    <w:pPr>
      <w:ind w:firstLine="420"/>
    </w:pPr>
  </w:style>
  <w:style w:type="character" w:styleId="1037" w:customStyle="1">
    <w:name w:val="style31"/>
    <w:uiPriority w:val="0"/>
    <w:qFormat/>
    <w:rPr>
      <w:sz w:val="21"/>
      <w:szCs w:val="21"/>
    </w:rPr>
  </w:style>
  <w:style w:type="character" w:styleId="1038" w:customStyle="1">
    <w:name w:val="页脚 字符"/>
    <w:uiPriority w:val="99"/>
    <w:qFormat/>
    <w:rPr>
      <w:sz w:val="18"/>
    </w:rPr>
  </w:style>
  <w:style w:type="character" w:styleId="1039" w:customStyle="1">
    <w:name w:val="正文文本缩进 Char4"/>
    <w:uiPriority w:val="0"/>
    <w:qFormat/>
    <w:rPr>
      <w:rFonts w:ascii="楷体_GB2312" w:eastAsia="楷体_GB2312"/>
      <w:sz w:val="32"/>
    </w:rPr>
  </w:style>
  <w:style w:type="character" w:styleId="1040" w:customStyle="1">
    <w:name w:val="普通文字 Char Char Char"/>
    <w:uiPriority w:val="0"/>
    <w:qFormat/>
    <w:rPr>
      <w:rFonts w:ascii="宋体" w:hAnsi="Courier New" w:eastAsia="宋体" w:cs="Courier New"/>
      <w:sz w:val="21"/>
      <w:szCs w:val="21"/>
      <w:lang w:val="en-US" w:eastAsia="zh-CN" w:bidi="ar-SA"/>
    </w:rPr>
  </w:style>
  <w:style w:type="character" w:styleId="1041" w:customStyle="1">
    <w:name w:val="段落 Char1"/>
    <w:link w:val="1042"/>
    <w:uiPriority w:val="0"/>
    <w:qFormat/>
    <w:rPr>
      <w:rFonts w:eastAsia="仿宋_GB2312"/>
      <w:sz w:val="24"/>
      <w:szCs w:val="24"/>
    </w:rPr>
  </w:style>
  <w:style w:type="paragraph" w:styleId="1042" w:customStyle="1">
    <w:name w:val="段落"/>
    <w:link w:val="1041"/>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3" w:customStyle="1">
    <w:name w:val="批注框文本 Char4"/>
    <w:uiPriority w:val="0"/>
    <w:qFormat/>
    <w:rPr>
      <w:sz w:val="18"/>
      <w:szCs w:val="18"/>
    </w:rPr>
  </w:style>
  <w:style w:type="character" w:styleId="1044" w:customStyle="1">
    <w:name w:val="纯文本 Char3"/>
    <w:uiPriority w:val="0"/>
    <w:qFormat/>
    <w:rPr>
      <w:rFonts w:ascii="宋体" w:hAnsi="Courier New" w:cs="Courier New"/>
      <w:szCs w:val="21"/>
    </w:rPr>
  </w:style>
  <w:style w:type="character" w:styleId="1045" w:customStyle="1">
    <w:name w:val="_正文段落 Char Char"/>
    <w:link w:val="1046"/>
    <w:uiPriority w:val="0"/>
    <w:qFormat/>
    <w:rPr>
      <w:rFonts w:ascii="宋体" w:hAnsi="宋体"/>
      <w:sz w:val="24"/>
      <w:szCs w:val="28"/>
    </w:rPr>
  </w:style>
  <w:style w:type="paragraph" w:styleId="1046" w:customStyle="1">
    <w:name w:val="_正文段落"/>
    <w:basedOn w:val="897"/>
    <w:link w:val="1045"/>
    <w:uiPriority w:val="0"/>
    <w:qFormat/>
    <w:pPr>
      <w:ind w:firstLine="480"/>
      <w:spacing w:line="360" w:lineRule="auto"/>
    </w:pPr>
    <w:rPr>
      <w:rFonts w:ascii="宋体" w:hAnsi="宋体" w:eastAsia="等线"/>
      <w:sz w:val="24"/>
      <w:szCs w:val="28"/>
    </w:rPr>
  </w:style>
  <w:style w:type="character" w:styleId="1047" w:customStyle="1">
    <w:name w:val="正文文本 Char4"/>
    <w:uiPriority w:val="0"/>
    <w:qFormat/>
    <w:rPr>
      <w:rFonts w:ascii="楷体_GB2312" w:hAnsi="Arial" w:eastAsia="楷体_GB2312"/>
      <w:sz w:val="28"/>
    </w:rPr>
  </w:style>
  <w:style w:type="character" w:styleId="1048" w:customStyle="1">
    <w:name w:val="标题 2 字符"/>
    <w:uiPriority w:val="0"/>
    <w:qFormat/>
    <w:rPr>
      <w:rFonts w:ascii="幼圆" w:hAnsi="Arial" w:eastAsia="楷体_GB2312"/>
      <w:b/>
      <w:sz w:val="44"/>
    </w:rPr>
  </w:style>
  <w:style w:type="character" w:styleId="1049" w:customStyle="1">
    <w:name w:val="font"/>
    <w:uiPriority w:val="0"/>
    <w:qFormat/>
  </w:style>
  <w:style w:type="character" w:styleId="1050" w:customStyle="1">
    <w:name w:val="pt9-hui-line201"/>
    <w:uiPriority w:val="0"/>
    <w:qFormat/>
    <w:rPr>
      <w:color w:val="333333"/>
      <w:spacing w:val="300"/>
      <w:sz w:val="18"/>
      <w:szCs w:val="18"/>
      <w:u w:val="none"/>
    </w:rPr>
  </w:style>
  <w:style w:type="character" w:styleId="1051" w:customStyle="1">
    <w:name w:val="正文文本缩进 2 Char4"/>
    <w:uiPriority w:val="0"/>
    <w:qFormat/>
    <w:rPr>
      <w:rFonts w:ascii="楷体_GB2312" w:eastAsia="楷体_GB2312"/>
      <w:sz w:val="28"/>
      <w:szCs w:val="28"/>
    </w:rPr>
  </w:style>
  <w:style w:type="character" w:styleId="1052" w:customStyle="1">
    <w:name w:val="批注主题 Char4"/>
    <w:uiPriority w:val="99"/>
    <w:qFormat/>
    <w:rPr>
      <w:rFonts w:ascii="Calibri" w:hAnsi="Calibri"/>
      <w:b/>
      <w:bCs/>
    </w:rPr>
  </w:style>
  <w:style w:type="character" w:styleId="1053" w:customStyle="1">
    <w:name w:val="批注文字 Char4"/>
    <w:uiPriority w:val="99"/>
    <w:qFormat/>
    <w:rPr>
      <w:rFonts w:ascii="Calibri" w:hAnsi="Calibri"/>
    </w:rPr>
  </w:style>
  <w:style w:type="character" w:styleId="1054" w:customStyle="1">
    <w:name w:val="样式 正文文本缩进 + 左  0 字符 Char Char"/>
    <w:link w:val="1055"/>
    <w:uiPriority w:val="0"/>
    <w:qFormat/>
    <w:rPr>
      <w:rFonts w:cs="宋体"/>
      <w:sz w:val="24"/>
    </w:rPr>
  </w:style>
  <w:style w:type="paragraph" w:styleId="1055" w:customStyle="1">
    <w:name w:val="样式 正文文本缩进 + 左  0 字符"/>
    <w:basedOn w:val="910"/>
    <w:link w:val="1054"/>
    <w:uiPriority w:val="0"/>
    <w:qFormat/>
    <w:pPr>
      <w:ind w:firstLine="250"/>
      <w:spacing w:line="360" w:lineRule="auto"/>
    </w:pPr>
    <w:rPr>
      <w:rFonts w:ascii="等线" w:eastAsia="等线" w:cs="宋体"/>
      <w:sz w:val="24"/>
    </w:rPr>
  </w:style>
  <w:style w:type="character" w:styleId="1056" w:customStyle="1">
    <w:name w:val="带缩进的正文 Char Char"/>
    <w:link w:val="1057"/>
    <w:uiPriority w:val="0"/>
    <w:qFormat/>
    <w:rPr>
      <w:rFonts w:ascii="Calibri" w:hAnsi="Calibri"/>
      <w:sz w:val="24"/>
    </w:rPr>
  </w:style>
  <w:style w:type="paragraph" w:styleId="1057" w:customStyle="1">
    <w:name w:val="带缩进的正文"/>
    <w:basedOn w:val="897"/>
    <w:link w:val="1056"/>
    <w:uiPriority w:val="0"/>
    <w:qFormat/>
    <w:pPr>
      <w:ind w:firstLine="480"/>
      <w:spacing w:line="360" w:lineRule="auto"/>
    </w:pPr>
    <w:rPr>
      <w:rFonts w:eastAsia="等线"/>
      <w:sz w:val="24"/>
    </w:rPr>
  </w:style>
  <w:style w:type="character" w:styleId="1058" w:customStyle="1">
    <w:name w:val="bodybold1"/>
    <w:uiPriority w:val="0"/>
    <w:qFormat/>
    <w:rPr>
      <w:rFonts w:hint="default" w:ascii="Taipei" w:hAnsi="Taipei"/>
      <w:b/>
      <w:bCs/>
      <w:color w:val="0066ff"/>
      <w:sz w:val="26"/>
      <w:szCs w:val="26"/>
      <w:u w:val="none"/>
    </w:rPr>
  </w:style>
  <w:style w:type="character" w:styleId="1059" w:customStyle="1">
    <w:name w:val="flname8"/>
    <w:uiPriority w:val="0"/>
    <w:qFormat/>
  </w:style>
  <w:style w:type="character" w:styleId="1060" w:customStyle="1">
    <w:name w:val="正文（首行缩进两字） Char Char"/>
    <w:uiPriority w:val="0"/>
    <w:qFormat/>
    <w:rPr>
      <w:rFonts w:eastAsia="宋体"/>
      <w:sz w:val="24"/>
      <w:lang w:val="en-US" w:eastAsia="zh-CN" w:bidi="ar-SA"/>
    </w:rPr>
  </w:style>
  <w:style w:type="character" w:styleId="1061" w:customStyle="1">
    <w:name w:val="标题 3 Char Char"/>
    <w:uiPriority w:val="0"/>
    <w:qFormat/>
    <w:rPr>
      <w:rFonts w:eastAsia="宋体"/>
      <w:b/>
      <w:sz w:val="32"/>
      <w:lang w:val="en-US" w:eastAsia="zh-CN" w:bidi="ar-SA"/>
    </w:rPr>
  </w:style>
  <w:style w:type="character" w:styleId="1062" w:customStyle="1">
    <w:name w:val="样式6 Char Char"/>
    <w:link w:val="1063"/>
    <w:uiPriority w:val="0"/>
    <w:qFormat/>
    <w:rPr>
      <w:rFonts w:ascii="宋体" w:hAnsi="宋体"/>
      <w:sz w:val="28"/>
      <w:szCs w:val="28"/>
    </w:rPr>
  </w:style>
  <w:style w:type="paragraph" w:styleId="1063" w:customStyle="1">
    <w:name w:val="样式6"/>
    <w:basedOn w:val="897"/>
    <w:link w:val="1062"/>
    <w:uiPriority w:val="0"/>
    <w:qFormat/>
    <w:pPr>
      <w:ind w:left="980" w:hanging="420"/>
      <w:spacing w:line="360" w:lineRule="auto"/>
    </w:pPr>
    <w:rPr>
      <w:rFonts w:ascii="宋体" w:hAnsi="宋体" w:eastAsia="等线"/>
      <w:sz w:val="28"/>
      <w:szCs w:val="28"/>
    </w:rPr>
  </w:style>
  <w:style w:type="character" w:styleId="1064" w:customStyle="1">
    <w:name w:val="页眉 字符"/>
    <w:uiPriority w:val="99"/>
    <w:qFormat/>
    <w:rPr>
      <w:sz w:val="18"/>
      <w:szCs w:val="18"/>
    </w:rPr>
  </w:style>
  <w:style w:type="character" w:styleId="1065" w:customStyle="1">
    <w:name w:val="WW8Num11z1"/>
    <w:uiPriority w:val="0"/>
    <w:qFormat/>
    <w:rPr>
      <w:rFonts w:ascii="Wingdings" w:hAnsi="Wingdings"/>
    </w:rPr>
  </w:style>
  <w:style w:type="character" w:styleId="1066" w:customStyle="1">
    <w:name w:val="样式 正文缩进 + 首行缩进:  2 字符 Char Char"/>
    <w:link w:val="1067"/>
    <w:uiPriority w:val="0"/>
    <w:qFormat/>
    <w:rPr>
      <w:rFonts w:cs="宋体"/>
      <w:sz w:val="24"/>
    </w:rPr>
  </w:style>
  <w:style w:type="paragraph" w:styleId="1067" w:customStyle="1">
    <w:name w:val="样式 正文缩进 + 首行缩进:  2 字符"/>
    <w:basedOn w:val="912"/>
    <w:link w:val="1066"/>
    <w:uiPriority w:val="0"/>
    <w:qFormat/>
    <w:pPr>
      <w:ind w:firstLine="200"/>
      <w:spacing w:line="360" w:lineRule="auto"/>
    </w:pPr>
    <w:rPr>
      <w:rFonts w:ascii="等线" w:hAnsi="等线" w:eastAsia="等线" w:cs="宋体"/>
      <w:sz w:val="24"/>
    </w:rPr>
  </w:style>
  <w:style w:type="character" w:styleId="1068" w:customStyle="1">
    <w:name w:val="彩色网格 - 强调文字颜色 1 Char"/>
    <w:link w:val="1069"/>
    <w:uiPriority w:val="0"/>
    <w:qFormat/>
    <w:rPr>
      <w:rFonts w:eastAsia="方正仿宋_GBK"/>
      <w:i/>
      <w:iCs/>
      <w:color w:val="000000"/>
      <w:szCs w:val="24"/>
    </w:rPr>
  </w:style>
  <w:style w:type="paragraph" w:styleId="1069" w:customStyle="1">
    <w:name w:val="彩色网格 - 强调文字颜色 11"/>
    <w:basedOn w:val="897"/>
    <w:next w:val="897"/>
    <w:link w:val="1068"/>
    <w:uiPriority w:val="0"/>
    <w:qFormat/>
    <w:pPr>
      <w:ind w:firstLine="560"/>
      <w:spacing w:line="360" w:lineRule="auto"/>
    </w:pPr>
    <w:rPr>
      <w:rFonts w:ascii="等线" w:hAnsi="等线" w:eastAsia="方正仿宋_GBK"/>
      <w:i/>
      <w:iCs/>
      <w:color w:val="000000"/>
    </w:rPr>
  </w:style>
  <w:style w:type="character" w:styleId="1070" w:customStyle="1">
    <w:name w:val="文档结构图 Char3"/>
    <w:uiPriority w:val="99"/>
    <w:qFormat/>
    <w:rPr>
      <w:rFonts w:ascii="宋体"/>
      <w:sz w:val="18"/>
      <w:szCs w:val="18"/>
    </w:rPr>
  </w:style>
  <w:style w:type="character" w:styleId="1071" w:customStyle="1">
    <w:name w:val="正文首行缩进 2 Char3"/>
    <w:uiPriority w:val="0"/>
    <w:semiHidden/>
    <w:qFormat/>
    <w:rPr>
      <w:rFonts w:ascii="Arial" w:hAnsi="Arial" w:eastAsia="方正仿宋_GBK" w:cs="Arial"/>
      <w:szCs w:val="24"/>
    </w:rPr>
  </w:style>
  <w:style w:type="character" w:styleId="1072" w:customStyle="1">
    <w:name w:val="样式7 Char Char"/>
    <w:link w:val="1073"/>
    <w:uiPriority w:val="0"/>
    <w:qFormat/>
    <w:rPr>
      <w:rFonts w:ascii="宋体" w:hAnsi="宋体"/>
      <w:sz w:val="28"/>
      <w:szCs w:val="28"/>
    </w:rPr>
  </w:style>
  <w:style w:type="paragraph" w:styleId="1073" w:customStyle="1">
    <w:name w:val="样式7"/>
    <w:basedOn w:val="897"/>
    <w:link w:val="1072"/>
    <w:uiPriority w:val="0"/>
    <w:qFormat/>
    <w:pPr>
      <w:ind w:left="980" w:hanging="420"/>
      <w:spacing w:line="360" w:lineRule="auto"/>
    </w:pPr>
    <w:rPr>
      <w:rFonts w:ascii="宋体" w:hAnsi="宋体" w:eastAsia="等线"/>
      <w:sz w:val="28"/>
      <w:szCs w:val="28"/>
    </w:rPr>
  </w:style>
  <w:style w:type="character" w:styleId="1074" w:customStyle="1">
    <w:name w:val="WW-Absatz-Standardschriftart11"/>
    <w:uiPriority w:val="0"/>
    <w:qFormat/>
  </w:style>
  <w:style w:type="character" w:styleId="1075" w:customStyle="1">
    <w:name w:val="正文文本 3 Char3"/>
    <w:uiPriority w:val="0"/>
    <w:qFormat/>
    <w:rPr>
      <w:rFonts w:ascii="仿宋_GB2312" w:hAnsi="Arial" w:eastAsia="仿宋_GB2312"/>
      <w:sz w:val="32"/>
    </w:rPr>
  </w:style>
  <w:style w:type="character" w:styleId="1076" w:customStyle="1">
    <w:name w:val="WW8Num34z2"/>
    <w:uiPriority w:val="0"/>
    <w:qFormat/>
    <w:rPr>
      <w:rFonts w:ascii="StarSymbol" w:hAnsi="StarSymbol" w:cs="StarSymbol"/>
      <w:sz w:val="18"/>
      <w:szCs w:val="18"/>
    </w:rPr>
  </w:style>
  <w:style w:type="character" w:styleId="1077" w:customStyle="1">
    <w:name w:val="日期 Char4"/>
    <w:uiPriority w:val="0"/>
    <w:qFormat/>
    <w:rPr>
      <w:rFonts w:ascii="仿宋_GB2312" w:eastAsia="仿宋_GB2312"/>
      <w:b/>
      <w:sz w:val="36"/>
      <w:szCs w:val="24"/>
    </w:rPr>
  </w:style>
  <w:style w:type="character" w:styleId="1078" w:customStyle="1">
    <w:name w:val="正文文本缩进 3 字符1"/>
    <w:uiPriority w:val="99"/>
    <w:qFormat/>
    <w:rPr>
      <w:rFonts w:ascii="宋体" w:hAnsi="Times New Roman" w:eastAsia="方正仿宋_GBK" w:cs="Times New Roman"/>
      <w:sz w:val="16"/>
      <w:szCs w:val="16"/>
    </w:rPr>
  </w:style>
  <w:style w:type="character" w:styleId="1079" w:customStyle="1">
    <w:name w:val="正文文本缩进 3 Char3"/>
    <w:uiPriority w:val="0"/>
    <w:qFormat/>
    <w:rPr>
      <w:rFonts w:ascii="微软雅黑" w:hAnsi="Arial" w:eastAsia="微软雅黑"/>
      <w:sz w:val="36"/>
    </w:rPr>
  </w:style>
  <w:style w:type="character" w:styleId="1080" w:customStyle="1">
    <w:name w:val="WW8Num6z1"/>
    <w:uiPriority w:val="0"/>
    <w:qFormat/>
    <w:rPr>
      <w:rFonts w:ascii="Wingdings" w:hAnsi="Wingdings"/>
    </w:rPr>
  </w:style>
  <w:style w:type="character" w:styleId="1081" w:customStyle="1">
    <w:name w:val="正文文本 2 Char3"/>
    <w:uiPriority w:val="0"/>
    <w:qFormat/>
    <w:rPr>
      <w:szCs w:val="24"/>
    </w:rPr>
  </w:style>
  <w:style w:type="character" w:styleId="1082" w:customStyle="1">
    <w:name w:val="WW8Num32z2"/>
    <w:uiPriority w:val="0"/>
    <w:qFormat/>
    <w:rPr>
      <w:rFonts w:ascii="StarSymbol" w:hAnsi="StarSymbol" w:cs="StarSymbol"/>
      <w:sz w:val="18"/>
      <w:szCs w:val="18"/>
    </w:rPr>
  </w:style>
  <w:style w:type="character" w:styleId="1083" w:customStyle="1">
    <w:name w:val="列表段落 字符1"/>
    <w:uiPriority w:val="34"/>
    <w:qFormat/>
    <w:rPr>
      <w:rFonts w:ascii="Calibri" w:hAnsi="Calibri"/>
      <w:sz w:val="21"/>
      <w:szCs w:val="22"/>
    </w:rPr>
  </w:style>
  <w:style w:type="character" w:styleId="1084" w:customStyle="1">
    <w:name w:val="WW8Num28z0"/>
    <w:uiPriority w:val="0"/>
    <w:qFormat/>
    <w:rPr>
      <w:rFonts w:ascii="Wingdings" w:hAnsi="Wingdings" w:cs="StarSymbol"/>
      <w:sz w:val="18"/>
      <w:szCs w:val="18"/>
    </w:rPr>
  </w:style>
  <w:style w:type="character" w:styleId="1085" w:customStyle="1">
    <w:name w:val="WW8Num2z2"/>
    <w:uiPriority w:val="0"/>
    <w:qFormat/>
    <w:rPr>
      <w:rFonts w:ascii="StarSymbol" w:hAnsi="StarSymbol" w:cs="StarSymbol"/>
      <w:sz w:val="18"/>
      <w:szCs w:val="18"/>
    </w:rPr>
  </w:style>
  <w:style w:type="character" w:styleId="1086" w:customStyle="1">
    <w:name w:val="apple-converted-space"/>
    <w:uiPriority w:val="0"/>
    <w:qFormat/>
  </w:style>
  <w:style w:type="character" w:styleId="1087" w:customStyle="1">
    <w:name w:val="WW8Num35z2"/>
    <w:uiPriority w:val="0"/>
    <w:qFormat/>
    <w:rPr>
      <w:rFonts w:ascii="StarSymbol" w:hAnsi="StarSymbol" w:cs="StarSymbol"/>
      <w:sz w:val="18"/>
      <w:szCs w:val="18"/>
    </w:rPr>
  </w:style>
  <w:style w:type="character" w:styleId="1088" w:customStyle="1">
    <w:name w:val="标题 Char3"/>
    <w:uiPriority w:val="10"/>
    <w:qFormat/>
    <w:rPr>
      <w:rFonts w:ascii="Cambria" w:hAnsi="Cambria"/>
      <w:b/>
      <w:bCs/>
      <w:sz w:val="32"/>
      <w:szCs w:val="32"/>
    </w:rPr>
  </w:style>
  <w:style w:type="character" w:styleId="1089" w:customStyle="1">
    <w:name w:val="WW8Num10z0"/>
    <w:uiPriority w:val="0"/>
    <w:qFormat/>
    <w:rPr>
      <w:rFonts w:ascii="Wingdings" w:hAnsi="Wingdings" w:cs="StarSymbol"/>
      <w:sz w:val="18"/>
      <w:szCs w:val="18"/>
    </w:rPr>
  </w:style>
  <w:style w:type="character" w:styleId="1090" w:customStyle="1">
    <w:name w:val="正文首行缩进 Char5"/>
    <w:uiPriority w:val="0"/>
    <w:semiHidden/>
    <w:qFormat/>
    <w:rPr>
      <w:rFonts w:ascii="Arial" w:hAnsi="Arial"/>
      <w:szCs w:val="21"/>
    </w:rPr>
  </w:style>
  <w:style w:type="character" w:styleId="1091" w:customStyle="1">
    <w:name w:val="WW8Num32z0"/>
    <w:uiPriority w:val="0"/>
    <w:qFormat/>
    <w:rPr>
      <w:rFonts w:ascii="Wingdings" w:hAnsi="Wingdings" w:cs="StarSymbol"/>
      <w:sz w:val="18"/>
      <w:szCs w:val="18"/>
    </w:rPr>
  </w:style>
  <w:style w:type="character" w:styleId="1092" w:customStyle="1">
    <w:name w:val="正文首行缩进 Char1"/>
    <w:uiPriority w:val="0"/>
    <w:qFormat/>
    <w:rPr>
      <w:rFonts w:ascii="Times New Roman" w:hAnsi="Times New Roman" w:eastAsia="宋体" w:cs="Times New Roman"/>
      <w:szCs w:val="24"/>
    </w:rPr>
  </w:style>
  <w:style w:type="character" w:styleId="1093" w:customStyle="1">
    <w:name w:val="标题 3 字符1"/>
    <w:uiPriority w:val="0"/>
    <w:qFormat/>
    <w:rPr>
      <w:rFonts w:ascii="仿宋" w:eastAsia="仿宋"/>
      <w:b/>
      <w:sz w:val="32"/>
      <w:szCs w:val="32"/>
    </w:rPr>
  </w:style>
  <w:style w:type="character" w:styleId="1094" w:customStyle="1">
    <w:name w:val="正文首行缩进 Char2"/>
    <w:uiPriority w:val="0"/>
    <w:qFormat/>
    <w:rPr>
      <w:rFonts w:ascii="楷体_GB2312" w:hAnsi="Arial" w:eastAsia="楷体_GB2312"/>
      <w:sz w:val="21"/>
      <w:szCs w:val="24"/>
    </w:rPr>
  </w:style>
  <w:style w:type="character" w:styleId="1095" w:customStyle="1">
    <w:name w:val="正文文本 2 字符1"/>
    <w:uiPriority w:val="99"/>
    <w:semiHidden/>
    <w:qFormat/>
    <w:rPr>
      <w:rFonts w:ascii="Times New Roman" w:hAnsi="Times New Roman" w:eastAsia="方正仿宋_GBK" w:cs="Times New Roman"/>
      <w:sz w:val="24"/>
      <w:szCs w:val="24"/>
    </w:rPr>
  </w:style>
  <w:style w:type="character" w:styleId="1096" w:customStyle="1">
    <w:name w:val="Table Heading Char1"/>
    <w:link w:val="1097"/>
    <w:uiPriority w:val="0"/>
    <w:qFormat/>
    <w:rPr>
      <w:rFonts w:ascii="Book Antiqua" w:hAnsi="Book Antiqua" w:eastAsia="黑体" w:cs="Book Antiqua"/>
      <w:bCs/>
      <w:szCs w:val="21"/>
    </w:rPr>
  </w:style>
  <w:style w:type="paragraph" w:styleId="1097" w:customStyle="1">
    <w:name w:val="Table Heading"/>
    <w:basedOn w:val="897"/>
    <w:link w:val="1096"/>
    <w:uiPriority w:val="0"/>
    <w:qFormat/>
    <w:pPr>
      <w:jc w:val="left"/>
      <w:keepNext/>
      <w:spacing w:before="80" w:after="80" w:line="240" w:lineRule="atLeast"/>
    </w:pPr>
    <w:rPr>
      <w:rFonts w:ascii="Book Antiqua" w:hAnsi="Book Antiqua" w:eastAsia="黑体" w:cs="Book Antiqua"/>
      <w:bCs/>
      <w:szCs w:val="21"/>
    </w:rPr>
  </w:style>
  <w:style w:type="character" w:styleId="1098" w:customStyle="1">
    <w:name w:val="二级采标题 字符"/>
    <w:link w:val="1099"/>
    <w:uiPriority w:val="0"/>
    <w:qFormat/>
    <w:rPr>
      <w:rFonts w:ascii="Calibri" w:hAnsi="Calibri"/>
    </w:rPr>
  </w:style>
  <w:style w:type="paragraph" w:styleId="1099" w:customStyle="1">
    <w:name w:val="二级采标题"/>
    <w:next w:val="1100"/>
    <w:link w:val="1098"/>
    <w:uiPriority w:val="0"/>
    <w:qFormat/>
    <w:pPr>
      <w:ind w:left="1134" w:hanging="1134"/>
    </w:pPr>
    <w:rPr>
      <w:rFonts w:ascii="Calibri" w:hAnsi="Calibri" w:eastAsia="宋体" w:cs="Times New Roman"/>
      <w:sz w:val="21"/>
      <w:szCs w:val="22"/>
      <w:lang w:val="en-US" w:eastAsia="zh-CN" w:bidi="ar-SA"/>
    </w:rPr>
  </w:style>
  <w:style w:type="paragraph" w:styleId="1100" w:customStyle="1">
    <w:name w:val="段"/>
    <w:next w:val="1101"/>
    <w:uiPriority w:val="0"/>
    <w:qFormat/>
    <w:pPr>
      <w:ind w:firstLine="200"/>
      <w:jc w:val="both"/>
    </w:pPr>
    <w:rPr>
      <w:rFonts w:ascii="宋体" w:hAnsi="Times New Roman" w:eastAsia="宋体" w:cs="Times New Roman"/>
      <w:sz w:val="21"/>
      <w:lang w:val="en-US" w:eastAsia="zh-CN" w:bidi="ar-SA"/>
    </w:rPr>
  </w:style>
  <w:style w:type="paragraph" w:styleId="1101" w:customStyle="1">
    <w:name w:val="正文_0"/>
    <w:next w:val="1100"/>
    <w:uiPriority w:val="0"/>
    <w:qFormat/>
    <w:pPr>
      <w:jc w:val="both"/>
      <w:widowControl w:val="off"/>
    </w:pPr>
    <w:rPr>
      <w:rFonts w:ascii="Times New Roman" w:hAnsi="Times New Roman" w:eastAsia="宋体" w:cs="Times New Roman"/>
      <w:sz w:val="21"/>
      <w:szCs w:val="24"/>
      <w:lang w:val="en-US" w:eastAsia="zh-CN" w:bidi="ar-SA"/>
    </w:rPr>
  </w:style>
  <w:style w:type="character" w:styleId="1102" w:customStyle="1">
    <w:name w:val="Table Text Char"/>
    <w:link w:val="1103"/>
    <w:uiPriority w:val="0"/>
    <w:qFormat/>
    <w:rPr>
      <w:rFonts w:cs="Arial"/>
      <w:szCs w:val="21"/>
    </w:rPr>
  </w:style>
  <w:style w:type="paragraph" w:styleId="1103" w:customStyle="1">
    <w:name w:val="Table Text"/>
    <w:basedOn w:val="897"/>
    <w:link w:val="1102"/>
    <w:uiPriority w:val="0"/>
    <w:qFormat/>
    <w:pPr>
      <w:jc w:val="left"/>
      <w:spacing w:before="80" w:after="80" w:line="240" w:lineRule="atLeast"/>
    </w:pPr>
    <w:rPr>
      <w:rFonts w:ascii="等线" w:hAnsi="等线" w:eastAsia="等线" w:cs="Arial"/>
      <w:szCs w:val="21"/>
    </w:rPr>
  </w:style>
  <w:style w:type="character" w:styleId="1104" w:customStyle="1">
    <w:name w:val="WW8Num28z2"/>
    <w:uiPriority w:val="0"/>
    <w:qFormat/>
    <w:rPr>
      <w:rFonts w:ascii="StarSymbol" w:hAnsi="StarSymbol" w:cs="StarSymbol"/>
      <w:sz w:val="18"/>
      <w:szCs w:val="18"/>
    </w:rPr>
  </w:style>
  <w:style w:type="character" w:styleId="1105" w:customStyle="1">
    <w:name w:val="标题2 Char"/>
    <w:link w:val="1106"/>
    <w:uiPriority w:val="0"/>
    <w:qFormat/>
    <w:rPr>
      <w:rFonts w:ascii="宋体" w:hAnsi="宋体"/>
      <w:b/>
      <w:bCs/>
      <w:sz w:val="28"/>
      <w:szCs w:val="28"/>
    </w:rPr>
  </w:style>
  <w:style w:type="paragraph" w:styleId="1106" w:customStyle="1">
    <w:name w:val="标题2"/>
    <w:basedOn w:val="899"/>
    <w:next w:val="897"/>
    <w:link w:val="1105"/>
    <w:uiPriority w:val="0"/>
    <w:qFormat/>
    <w:pPr>
      <w:ind w:left="425"/>
      <w:jc w:val="left"/>
      <w:spacing w:before="0" w:after="0" w:line="360" w:lineRule="auto"/>
    </w:pPr>
    <w:rPr>
      <w:rFonts w:ascii="宋体" w:hAnsi="宋体" w:eastAsia="等线"/>
      <w:bCs/>
      <w:sz w:val="28"/>
      <w:szCs w:val="28"/>
    </w:rPr>
  </w:style>
  <w:style w:type="character" w:styleId="1107" w:customStyle="1">
    <w:name w:val="WW8Num17z1"/>
    <w:uiPriority w:val="0"/>
    <w:qFormat/>
    <w:rPr>
      <w:rFonts w:ascii="Wingdings 2" w:hAnsi="Wingdings 2" w:cs="StarSymbol"/>
      <w:sz w:val="18"/>
      <w:szCs w:val="18"/>
    </w:rPr>
  </w:style>
  <w:style w:type="character" w:styleId="1108" w:customStyle="1">
    <w:name w:val="font01"/>
    <w:uiPriority w:val="0"/>
    <w:qFormat/>
    <w:rPr>
      <w:rFonts w:hint="eastAsia" w:ascii="楷体" w:hAnsi="楷体" w:eastAsia="楷体" w:cs="楷体"/>
      <w:color w:val="ff0000"/>
      <w:sz w:val="22"/>
      <w:szCs w:val="22"/>
      <w:u w:val="none"/>
    </w:rPr>
  </w:style>
  <w:style w:type="character" w:styleId="1109" w:customStyle="1">
    <w:name w:val="WW8Num23z0"/>
    <w:uiPriority w:val="0"/>
    <w:qFormat/>
    <w:rPr>
      <w:rFonts w:ascii="Wingdings" w:hAnsi="Wingdings" w:cs="StarSymbol"/>
      <w:sz w:val="18"/>
      <w:szCs w:val="18"/>
    </w:rPr>
  </w:style>
  <w:style w:type="character" w:styleId="1110" w:customStyle="1">
    <w:name w:val="font21"/>
    <w:uiPriority w:val="0"/>
    <w:qFormat/>
    <w:rPr>
      <w:rFonts w:hint="eastAsia" w:ascii="楷体" w:hAnsi="楷体" w:eastAsia="楷体" w:cs="楷体"/>
      <w:color w:val="000000"/>
      <w:sz w:val="22"/>
      <w:szCs w:val="22"/>
      <w:u w:val="none"/>
    </w:rPr>
  </w:style>
  <w:style w:type="character" w:styleId="1111" w:customStyle="1">
    <w:name w:val="Absatz-Standardschriftart"/>
    <w:uiPriority w:val="0"/>
    <w:qFormat/>
  </w:style>
  <w:style w:type="character" w:styleId="1112" w:customStyle="1">
    <w:name w:val="批注文字 Char1"/>
    <w:uiPriority w:val="0"/>
    <w:qFormat/>
    <w:rPr>
      <w:rFonts w:ascii="Times New Roman" w:hAnsi="Times New Roman" w:eastAsia="宋体" w:cs="Times New Roman"/>
      <w:szCs w:val="24"/>
    </w:rPr>
  </w:style>
  <w:style w:type="character" w:styleId="1113" w:customStyle="1">
    <w:name w:val="WW8Num20z1"/>
    <w:uiPriority w:val="0"/>
    <w:qFormat/>
    <w:rPr>
      <w:rFonts w:ascii="Wingdings 2" w:hAnsi="Wingdings 2" w:cs="StarSymbol"/>
      <w:sz w:val="18"/>
      <w:szCs w:val="18"/>
    </w:rPr>
  </w:style>
  <w:style w:type="character" w:styleId="1114" w:customStyle="1">
    <w:name w:val="font31"/>
    <w:uiPriority w:val="0"/>
    <w:qFormat/>
    <w:rPr>
      <w:rFonts w:hint="eastAsia" w:ascii="宋体" w:hAnsi="宋体" w:eastAsia="宋体" w:cs="宋体"/>
      <w:b/>
      <w:color w:val="000000"/>
      <w:sz w:val="24"/>
      <w:szCs w:val="24"/>
      <w:u w:val="none"/>
    </w:rPr>
  </w:style>
  <w:style w:type="character" w:styleId="1115" w:customStyle="1">
    <w:name w:val="金宏发行正文 Char Char Char"/>
    <w:uiPriority w:val="0"/>
    <w:qFormat/>
    <w:rPr>
      <w:rFonts w:hint="eastAsia" w:ascii="仿宋_GB2312" w:eastAsia="仿宋_GB2312" w:cs="宋体"/>
      <w:sz w:val="28"/>
    </w:rPr>
  </w:style>
  <w:style w:type="character" w:styleId="1116" w:customStyle="1">
    <w:name w:val="se11"/>
    <w:uiPriority w:val="0"/>
    <w:qFormat/>
    <w:rPr>
      <w:rFonts w:ascii="Tahoma" w:hAnsi="Tahoma" w:cs="Times New Roman"/>
      <w:color w:val="000000"/>
      <w:sz w:val="24"/>
      <w:lang w:bidi="ar-SA"/>
    </w:rPr>
  </w:style>
  <w:style w:type="character" w:styleId="1117" w:customStyle="1">
    <w:name w:val="WW8Num6z2"/>
    <w:uiPriority w:val="0"/>
    <w:qFormat/>
    <w:rPr>
      <w:rFonts w:ascii="StarSymbol" w:hAnsi="StarSymbol" w:cs="StarSymbol"/>
      <w:sz w:val="18"/>
      <w:szCs w:val="18"/>
    </w:rPr>
  </w:style>
  <w:style w:type="character" w:styleId="1118" w:customStyle="1">
    <w:name w:val="模板正文 Char"/>
    <w:link w:val="1119"/>
    <w:uiPriority w:val="0"/>
    <w:qFormat/>
    <w:rPr>
      <w:rFonts w:ascii="Calibri" w:hAnsi="Calibri"/>
      <w:sz w:val="28"/>
      <w:szCs w:val="21"/>
    </w:rPr>
  </w:style>
  <w:style w:type="paragraph" w:styleId="1119" w:customStyle="1">
    <w:name w:val="模板正文"/>
    <w:basedOn w:val="897"/>
    <w:link w:val="1118"/>
    <w:uiPriority w:val="0"/>
    <w:qFormat/>
    <w:pPr>
      <w:ind w:firstLine="200"/>
      <w:spacing w:line="360" w:lineRule="auto"/>
    </w:pPr>
    <w:rPr>
      <w:rFonts w:eastAsia="等线"/>
      <w:sz w:val="28"/>
      <w:szCs w:val="21"/>
    </w:rPr>
  </w:style>
  <w:style w:type="character" w:styleId="1120" w:customStyle="1">
    <w:name w:val="批注框文本 字符1"/>
    <w:uiPriority w:val="99"/>
    <w:qFormat/>
    <w:rPr>
      <w:rFonts w:ascii="Times New Roman" w:hAnsi="Times New Roman" w:eastAsia="方正仿宋_GBK" w:cs="Times New Roman"/>
      <w:sz w:val="18"/>
      <w:szCs w:val="18"/>
    </w:rPr>
  </w:style>
  <w:style w:type="character" w:styleId="1121" w:customStyle="1">
    <w:name w:val="标书正文 Char"/>
    <w:link w:val="1122"/>
    <w:uiPriority w:val="0"/>
    <w:qFormat/>
    <w:rPr>
      <w:rFonts w:ascii="Calibri" w:hAnsi="Calibri"/>
    </w:rPr>
  </w:style>
  <w:style w:type="paragraph" w:styleId="1122" w:customStyle="1">
    <w:name w:val="标书正文"/>
    <w:basedOn w:val="897"/>
    <w:link w:val="1121"/>
    <w:uiPriority w:val="0"/>
    <w:qFormat/>
    <w:pPr>
      <w:ind w:firstLine="200"/>
      <w:spacing w:before="120" w:line="360" w:lineRule="auto"/>
    </w:pPr>
    <w:rPr>
      <w:rFonts w:eastAsia="等线"/>
    </w:rPr>
  </w:style>
  <w:style w:type="character" w:styleId="1123" w:customStyle="1">
    <w:name w:val="二级条标题 字符"/>
    <w:link w:val="1124"/>
    <w:uiPriority w:val="0"/>
    <w:qFormat/>
    <w:rPr>
      <w:rFonts w:ascii="黑体" w:eastAsia="黑体"/>
    </w:rPr>
  </w:style>
  <w:style w:type="paragraph" w:styleId="1124" w:customStyle="1">
    <w:name w:val="二级条标题"/>
    <w:basedOn w:val="1125"/>
    <w:next w:val="1100"/>
    <w:link w:val="1123"/>
    <w:uiPriority w:val="0"/>
    <w:qFormat/>
    <w:pPr>
      <w:ind w:left="630"/>
      <w:tabs>
        <w:tab w:val="left" w:pos="567" w:leader="none"/>
        <w:tab w:val="left" w:pos="780" w:leader="none"/>
      </w:tabs>
      <w:outlineLvl w:val="3"/>
    </w:pPr>
  </w:style>
  <w:style w:type="paragraph" w:styleId="1125" w:customStyle="1">
    <w:name w:val="一级条标题"/>
    <w:basedOn w:val="1126"/>
    <w:next w:val="1100"/>
    <w:link w:val="1128"/>
    <w:uiPriority w:val="0"/>
    <w:qFormat/>
    <w:pPr>
      <w:ind w:left="420" w:hanging="420"/>
      <w:tabs>
        <w:tab w:val="left" w:pos="567" w:leader="none"/>
        <w:tab w:val="left" w:pos="780" w:leader="none"/>
      </w:tabs>
      <w:outlineLvl w:val="2"/>
    </w:pPr>
  </w:style>
  <w:style w:type="paragraph" w:styleId="1126" w:customStyle="1">
    <w:name w:val="章标题"/>
    <w:next w:val="1100"/>
    <w:link w:val="1127"/>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character" w:styleId="1127" w:customStyle="1">
    <w:name w:val="章标题 Char"/>
    <w:link w:val="1126"/>
    <w:uiPriority w:val="0"/>
    <w:qFormat/>
    <w:rPr>
      <w:rFonts w:ascii="黑体" w:eastAsia="黑体"/>
    </w:rPr>
  </w:style>
  <w:style w:type="character" w:styleId="1128" w:customStyle="1">
    <w:name w:val="一级条标题 Char Char"/>
    <w:link w:val="1125"/>
    <w:uiPriority w:val="0"/>
    <w:qFormat/>
    <w:rPr>
      <w:rFonts w:ascii="黑体" w:eastAsia="黑体"/>
    </w:rPr>
  </w:style>
  <w:style w:type="character" w:styleId="1129" w:customStyle="1">
    <w:name w:val="页脚 Char1"/>
    <w:uiPriority w:val="0"/>
    <w:qFormat/>
    <w:rPr>
      <w:sz w:val="18"/>
      <w:szCs w:val="18"/>
    </w:rPr>
  </w:style>
  <w:style w:type="character" w:styleId="1130" w:customStyle="1">
    <w:name w:val="WW8Num15z1"/>
    <w:uiPriority w:val="0"/>
    <w:qFormat/>
    <w:rPr>
      <w:rFonts w:ascii="Wingdings 2" w:hAnsi="Wingdings 2" w:cs="StarSymbol"/>
      <w:sz w:val="18"/>
      <w:szCs w:val="18"/>
    </w:rPr>
  </w:style>
  <w:style w:type="character" w:styleId="1131" w:customStyle="1">
    <w:name w:val="n正文 Char"/>
    <w:link w:val="1132"/>
    <w:uiPriority w:val="0"/>
    <w:qFormat/>
    <w:rPr>
      <w:rFonts w:eastAsia="仿宋_GB2312"/>
      <w:color w:val="000000"/>
      <w:sz w:val="28"/>
      <w:szCs w:val="28"/>
    </w:rPr>
  </w:style>
  <w:style w:type="paragraph" w:styleId="1132" w:customStyle="1">
    <w:name w:val="n正文"/>
    <w:link w:val="1131"/>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33" w:customStyle="1">
    <w:name w:val="Table Text Char1"/>
    <w:uiPriority w:val="0"/>
    <w:qFormat/>
    <w:rPr>
      <w:sz w:val="21"/>
      <w:szCs w:val="21"/>
    </w:rPr>
  </w:style>
  <w:style w:type="character" w:styleId="1134" w:customStyle="1">
    <w:name w:val="正文文本缩进 Char1"/>
    <w:uiPriority w:val="0"/>
    <w:qFormat/>
    <w:rPr>
      <w:rFonts w:ascii="Calibri" w:hAnsi="Calibri" w:eastAsia="宋体" w:cs="Times New Roman"/>
    </w:rPr>
  </w:style>
  <w:style w:type="character" w:styleId="1135" w:customStyle="1">
    <w:name w:val="文章正文 Char"/>
    <w:uiPriority w:val="0"/>
    <w:qFormat/>
    <w:rPr>
      <w:rFonts w:hint="default" w:ascii="Calibri" w:hAnsi="Calibri"/>
      <w:sz w:val="21"/>
      <w:szCs w:val="24"/>
    </w:rPr>
  </w:style>
  <w:style w:type="character" w:styleId="1136" w:customStyle="1">
    <w:name w:val="GEO正文 Char"/>
    <w:link w:val="1137"/>
    <w:uiPriority w:val="0"/>
    <w:qFormat/>
    <w:rPr>
      <w:rFonts w:eastAsia="仿宋_GB2312"/>
      <w:sz w:val="28"/>
    </w:rPr>
  </w:style>
  <w:style w:type="paragraph" w:styleId="1137" w:customStyle="1">
    <w:name w:val="GEO正文"/>
    <w:basedOn w:val="897"/>
    <w:link w:val="1136"/>
    <w:uiPriority w:val="0"/>
    <w:qFormat/>
    <w:pPr>
      <w:ind w:firstLine="200"/>
      <w:spacing w:line="360" w:lineRule="auto"/>
    </w:pPr>
    <w:rPr>
      <w:rFonts w:ascii="等线" w:hAnsi="等线" w:eastAsia="仿宋_GB2312"/>
      <w:sz w:val="28"/>
    </w:rPr>
  </w:style>
  <w:style w:type="character" w:styleId="1138" w:customStyle="1">
    <w:name w:val="WW8Num35z1"/>
    <w:uiPriority w:val="0"/>
    <w:qFormat/>
    <w:rPr>
      <w:rFonts w:ascii="Wingdings 2" w:hAnsi="Wingdings 2" w:cs="StarSymbol"/>
      <w:sz w:val="18"/>
      <w:szCs w:val="18"/>
    </w:rPr>
  </w:style>
  <w:style w:type="character" w:styleId="1139" w:customStyle="1">
    <w:name w:val="页眉 Char1"/>
    <w:uiPriority w:val="0"/>
    <w:qFormat/>
    <w:rPr>
      <w:sz w:val="18"/>
      <w:szCs w:val="18"/>
    </w:rPr>
  </w:style>
  <w:style w:type="character" w:styleId="1140" w:customStyle="1">
    <w:name w:val="WW8Num34z1"/>
    <w:uiPriority w:val="0"/>
    <w:qFormat/>
    <w:rPr>
      <w:rFonts w:ascii="Wingdings 2" w:hAnsi="Wingdings 2" w:cs="StarSymbol"/>
      <w:sz w:val="18"/>
      <w:szCs w:val="18"/>
    </w:rPr>
  </w:style>
  <w:style w:type="character" w:styleId="1141" w:customStyle="1">
    <w:name w:val="文档结构图 Char1"/>
    <w:uiPriority w:val="0"/>
    <w:qFormat/>
    <w:rPr>
      <w:rFonts w:ascii="宋体" w:hAnsi="Calibri" w:eastAsia="宋体" w:cs="Times New Roman"/>
      <w:sz w:val="18"/>
      <w:szCs w:val="18"/>
    </w:rPr>
  </w:style>
  <w:style w:type="character" w:styleId="1142" w:customStyle="1">
    <w:name w:val="WW8Num21z0"/>
    <w:uiPriority w:val="0"/>
    <w:qFormat/>
    <w:rPr>
      <w:rFonts w:ascii="Wingdings" w:hAnsi="Wingdings" w:cs="StarSymbol"/>
      <w:sz w:val="18"/>
      <w:szCs w:val="18"/>
    </w:rPr>
  </w:style>
  <w:style w:type="character" w:styleId="1143" w:customStyle="1">
    <w:name w:val="页脚 Char2"/>
    <w:uiPriority w:val="99"/>
    <w:qFormat/>
    <w:rPr>
      <w:sz w:val="18"/>
      <w:szCs w:val="18"/>
    </w:rPr>
  </w:style>
  <w:style w:type="character" w:styleId="1144" w:customStyle="1">
    <w:name w:val="WW8Num1z1"/>
    <w:uiPriority w:val="0"/>
    <w:qFormat/>
    <w:rPr>
      <w:rFonts w:ascii="Wingdings" w:hAnsi="Wingdings"/>
    </w:rPr>
  </w:style>
  <w:style w:type="character" w:styleId="1145" w:customStyle="1">
    <w:name w:val="批注主题 Char1"/>
    <w:uiPriority w:val="0"/>
    <w:qFormat/>
    <w:rPr>
      <w:rFonts w:ascii="Calibri" w:hAnsi="Calibri" w:eastAsia="宋体" w:cs="Times New Roman"/>
      <w:b/>
      <w:bCs/>
      <w:sz w:val="21"/>
      <w:szCs w:val="22"/>
    </w:rPr>
  </w:style>
  <w:style w:type="character" w:styleId="1146" w:customStyle="1">
    <w:name w:val="我的图表标题 Char"/>
    <w:uiPriority w:val="0"/>
    <w:qFormat/>
    <w:rPr>
      <w:rFonts w:hint="default" w:ascii="Cambria" w:hAnsi="Cambria" w:eastAsia="黑体" w:cs="宋体"/>
      <w:sz w:val="24"/>
    </w:rPr>
  </w:style>
  <w:style w:type="character" w:styleId="1147" w:customStyle="1">
    <w:name w:val="页眉 Char2"/>
    <w:uiPriority w:val="99"/>
    <w:qFormat/>
    <w:rPr>
      <w:sz w:val="18"/>
      <w:szCs w:val="18"/>
    </w:rPr>
  </w:style>
  <w:style w:type="character" w:styleId="1148" w:customStyle="1">
    <w:name w:val="WW8Num14z2"/>
    <w:uiPriority w:val="0"/>
    <w:qFormat/>
    <w:rPr>
      <w:rFonts w:ascii="StarSymbol" w:hAnsi="StarSymbol" w:cs="StarSymbol"/>
      <w:sz w:val="18"/>
      <w:szCs w:val="18"/>
    </w:rPr>
  </w:style>
  <w:style w:type="character" w:styleId="1149" w:customStyle="1">
    <w:name w:val="正文文本缩进 2 Char1"/>
    <w:uiPriority w:val="0"/>
    <w:qFormat/>
    <w:rPr>
      <w:rFonts w:ascii="Calibri" w:hAnsi="Calibri" w:eastAsia="宋体" w:cs="Times New Roman"/>
    </w:rPr>
  </w:style>
  <w:style w:type="character" w:styleId="1150" w:customStyle="1">
    <w:name w:val="不明显强调1"/>
    <w:uiPriority w:val="0"/>
    <w:qFormat/>
    <w:rPr>
      <w:i/>
      <w:iCs/>
      <w:color w:val="808080"/>
    </w:rPr>
  </w:style>
  <w:style w:type="character" w:styleId="1151" w:customStyle="1">
    <w:name w:val="正文文本缩进 3 Char1"/>
    <w:uiPriority w:val="0"/>
    <w:qFormat/>
    <w:rPr>
      <w:rFonts w:ascii="Calibri" w:hAnsi="Calibri" w:eastAsia="宋体" w:cs="Times New Roman"/>
      <w:sz w:val="16"/>
      <w:szCs w:val="16"/>
    </w:rPr>
  </w:style>
  <w:style w:type="character" w:styleId="1152" w:customStyle="1">
    <w:name w:val="批注文字 字符1"/>
    <w:uiPriority w:val="0"/>
    <w:qFormat/>
    <w:rPr>
      <w:rFonts w:ascii="Times New Roman" w:hAnsi="Times New Roman" w:eastAsia="方正仿宋_GBK" w:cs="Times New Roman"/>
      <w:sz w:val="24"/>
      <w:szCs w:val="24"/>
    </w:rPr>
  </w:style>
  <w:style w:type="character" w:styleId="1153" w:customStyle="1">
    <w:name w:val="纯文本 Char2"/>
    <w:uiPriority w:val="0"/>
    <w:qFormat/>
    <w:rPr>
      <w:rFonts w:ascii="宋体" w:hAnsi="Courier New" w:eastAsia="宋体" w:cs="Courier New"/>
      <w:szCs w:val="21"/>
    </w:rPr>
  </w:style>
  <w:style w:type="character" w:styleId="1154" w:customStyle="1">
    <w:name w:val="WW8Num19z1"/>
    <w:uiPriority w:val="0"/>
    <w:qFormat/>
    <w:rPr>
      <w:rFonts w:ascii="Wingdings" w:hAnsi="Wingdings"/>
    </w:rPr>
  </w:style>
  <w:style w:type="character" w:styleId="1155" w:customStyle="1">
    <w:name w:val="正文文本缩进 Char2"/>
    <w:uiPriority w:val="99"/>
    <w:semiHidden/>
    <w:qFormat/>
    <w:rPr>
      <w:sz w:val="21"/>
      <w:szCs w:val="22"/>
    </w:rPr>
  </w:style>
  <w:style w:type="character" w:styleId="1156" w:customStyle="1">
    <w:name w:val="WW8Num14z7"/>
    <w:uiPriority w:val="0"/>
    <w:qFormat/>
    <w:rPr>
      <w:rFonts w:ascii="Wingdings" w:hAnsi="Wingdings"/>
    </w:rPr>
  </w:style>
  <w:style w:type="character" w:styleId="1157" w:customStyle="1">
    <w:name w:val="正文文本缩进 2 Char2"/>
    <w:uiPriority w:val="99"/>
    <w:semiHidden/>
    <w:qFormat/>
    <w:rPr>
      <w:sz w:val="21"/>
      <w:szCs w:val="22"/>
    </w:rPr>
  </w:style>
  <w:style w:type="character" w:styleId="1158" w:customStyle="1">
    <w:name w:val="WW8Num23z1"/>
    <w:uiPriority w:val="0"/>
    <w:qFormat/>
    <w:rPr>
      <w:rFonts w:ascii="Wingdings 2" w:hAnsi="Wingdings 2" w:cs="StarSymbol"/>
      <w:sz w:val="18"/>
      <w:szCs w:val="18"/>
    </w:rPr>
  </w:style>
  <w:style w:type="character" w:styleId="1159" w:customStyle="1">
    <w:name w:val="批注框文本 Char1"/>
    <w:uiPriority w:val="0"/>
    <w:qFormat/>
    <w:rPr>
      <w:sz w:val="18"/>
      <w:szCs w:val="18"/>
    </w:rPr>
  </w:style>
  <w:style w:type="character" w:styleId="1160" w:customStyle="1">
    <w:name w:val="WW8Num3z2"/>
    <w:uiPriority w:val="0"/>
    <w:qFormat/>
    <w:rPr>
      <w:rFonts w:ascii="StarSymbol" w:hAnsi="StarSymbol" w:cs="StarSymbol"/>
      <w:sz w:val="18"/>
      <w:szCs w:val="18"/>
    </w:rPr>
  </w:style>
  <w:style w:type="character" w:styleId="1161" w:customStyle="1">
    <w:name w:val="文档结构图 Char2"/>
    <w:uiPriority w:val="99"/>
    <w:qFormat/>
    <w:rPr>
      <w:rFonts w:ascii="宋体"/>
      <w:sz w:val="18"/>
      <w:szCs w:val="18"/>
    </w:rPr>
  </w:style>
  <w:style w:type="character" w:styleId="1162" w:customStyle="1">
    <w:name w:val="样式 InfoBlue + 倾斜 Char"/>
    <w:uiPriority w:val="0"/>
    <w:qFormat/>
    <w:rPr>
      <w:color w:val="0000ff"/>
      <w:sz w:val="21"/>
    </w:rPr>
  </w:style>
  <w:style w:type="character" w:styleId="1163" w:customStyle="1">
    <w:name w:val="批注文字 Char2"/>
    <w:uiPriority w:val="0"/>
    <w:qFormat/>
    <w:rPr>
      <w:sz w:val="21"/>
      <w:szCs w:val="22"/>
    </w:rPr>
  </w:style>
  <w:style w:type="character" w:styleId="1164" w:customStyle="1">
    <w:name w:val="批注主题 Char2"/>
    <w:uiPriority w:val="0"/>
    <w:qFormat/>
    <w:rPr>
      <w:b/>
      <w:bCs/>
      <w:sz w:val="21"/>
      <w:szCs w:val="22"/>
    </w:rPr>
  </w:style>
  <w:style w:type="character" w:styleId="1165" w:customStyle="1">
    <w:name w:val="Char Char6"/>
    <w:uiPriority w:val="0"/>
    <w:qFormat/>
    <w:rPr>
      <w:b/>
      <w:bCs/>
      <w:sz w:val="44"/>
      <w:szCs w:val="44"/>
    </w:rPr>
  </w:style>
  <w:style w:type="character" w:styleId="1166" w:customStyle="1">
    <w:name w:val="p0 Char"/>
    <w:link w:val="1167"/>
    <w:uiPriority w:val="0"/>
    <w:qFormat/>
    <w:rPr>
      <w:szCs w:val="21"/>
    </w:rPr>
  </w:style>
  <w:style w:type="paragraph" w:styleId="1167" w:customStyle="1">
    <w:name w:val="p0"/>
    <w:basedOn w:val="897"/>
    <w:link w:val="1166"/>
    <w:uiPriority w:val="0"/>
    <w:qFormat/>
    <w:pPr>
      <w:widowControl/>
    </w:pPr>
    <w:rPr>
      <w:rFonts w:ascii="等线" w:hAnsi="等线" w:eastAsia="等线"/>
      <w:szCs w:val="21"/>
    </w:rPr>
  </w:style>
  <w:style w:type="character" w:styleId="1168" w:customStyle="1">
    <w:name w:val="脚注文本 Char3"/>
    <w:uiPriority w:val="0"/>
    <w:qFormat/>
    <w:rPr>
      <w:rFonts w:ascii="Calibri" w:hAnsi="Calibri"/>
      <w:sz w:val="18"/>
      <w:szCs w:val="18"/>
    </w:rPr>
  </w:style>
  <w:style w:type="character" w:styleId="1169" w:customStyle="1">
    <w:name w:val="标准文本 Char"/>
    <w:link w:val="1170"/>
    <w:uiPriority w:val="0"/>
    <w:qFormat/>
    <w:rPr>
      <w:rFonts w:cs="宋体"/>
      <w:szCs w:val="21"/>
    </w:rPr>
  </w:style>
  <w:style w:type="paragraph" w:styleId="1170" w:customStyle="1">
    <w:name w:val="标准文本"/>
    <w:basedOn w:val="897"/>
    <w:link w:val="1169"/>
    <w:uiPriority w:val="0"/>
    <w:qFormat/>
    <w:pPr>
      <w:ind w:firstLine="420"/>
      <w:spacing w:line="360" w:lineRule="auto"/>
    </w:pPr>
    <w:rPr>
      <w:rFonts w:ascii="等线" w:hAnsi="等线" w:eastAsia="等线" w:cs="宋体"/>
      <w:szCs w:val="21"/>
    </w:rPr>
  </w:style>
  <w:style w:type="character" w:styleId="1171" w:customStyle="1">
    <w:name w:val="无间隔 字符1"/>
    <w:link w:val="1172"/>
    <w:uiPriority w:val="0"/>
    <w:qFormat/>
    <w:rPr>
      <w:rFonts w:ascii="Calibri" w:hAnsi="Calibri"/>
    </w:rPr>
  </w:style>
  <w:style w:type="paragraph" w:styleId="1172">
    <w:name w:val="No Spacing"/>
    <w:link w:val="1171"/>
    <w:uiPriority w:val="0"/>
    <w:qFormat/>
    <w:pPr>
      <w:jc w:val="both"/>
      <w:widowControl w:val="off"/>
    </w:pPr>
    <w:rPr>
      <w:rFonts w:ascii="Calibri" w:hAnsi="Calibri" w:eastAsia="宋体" w:cs="Times New Roman"/>
      <w:sz w:val="21"/>
      <w:szCs w:val="22"/>
      <w:lang w:val="en-US" w:eastAsia="zh-CN" w:bidi="ar-SA"/>
    </w:rPr>
  </w:style>
  <w:style w:type="character" w:styleId="1173" w:customStyle="1">
    <w:name w:val="页码1"/>
    <w:uiPriority w:val="0"/>
    <w:qFormat/>
  </w:style>
  <w:style w:type="character" w:styleId="1174" w:customStyle="1">
    <w:name w:val="11111 Char"/>
    <w:uiPriority w:val="0"/>
    <w:qFormat/>
    <w:rPr>
      <w:rFonts w:hint="eastAsia" w:ascii="宋体" w:hAnsi="宋体" w:eastAsia="宋体" w:cs="宋体"/>
      <w:color w:val="000000"/>
      <w:sz w:val="24"/>
      <w:szCs w:val="24"/>
      <w:lang w:val="zh-CN"/>
    </w:rPr>
  </w:style>
  <w:style w:type="character" w:styleId="1175" w:customStyle="1">
    <w:name w:val="正文文本 Char1"/>
    <w:uiPriority w:val="0"/>
    <w:qFormat/>
    <w:rPr>
      <w:rFonts w:ascii="Times New Roman" w:hAnsi="Times New Roman" w:eastAsia="宋体" w:cs="Times New Roman"/>
      <w:szCs w:val="24"/>
    </w:rPr>
  </w:style>
  <w:style w:type="character" w:styleId="1176" w:customStyle="1">
    <w:name w:val="WW8Num26z1"/>
    <w:uiPriority w:val="0"/>
    <w:qFormat/>
    <w:rPr>
      <w:rFonts w:ascii="Wingdings 2" w:hAnsi="Wingdings 2" w:cs="StarSymbol"/>
      <w:sz w:val="18"/>
      <w:szCs w:val="18"/>
    </w:rPr>
  </w:style>
  <w:style w:type="character" w:styleId="1177" w:customStyle="1">
    <w:name w:val="font51"/>
    <w:uiPriority w:val="0"/>
    <w:qFormat/>
    <w:rPr>
      <w:rFonts w:hint="default" w:ascii="Arial" w:hAnsi="Arial" w:cs="Arial"/>
      <w:color w:val="000000"/>
      <w:sz w:val="20"/>
      <w:szCs w:val="20"/>
      <w:u w:val="none"/>
    </w:rPr>
  </w:style>
  <w:style w:type="character" w:styleId="1178" w:customStyle="1">
    <w:name w:val="WW8Num25z0"/>
    <w:uiPriority w:val="0"/>
    <w:qFormat/>
    <w:rPr>
      <w:rFonts w:ascii="Wingdings" w:hAnsi="Wingdings" w:cs="StarSymbol"/>
      <w:sz w:val="18"/>
      <w:szCs w:val="18"/>
    </w:rPr>
  </w:style>
  <w:style w:type="character" w:styleId="1179" w:customStyle="1">
    <w:name w:val="paramlista1"/>
    <w:uiPriority w:val="0"/>
    <w:qFormat/>
    <w:rPr>
      <w:rFonts w:ascii="Calibri" w:hAnsi="Calibri" w:eastAsia="宋体" w:cs="Times New Roman"/>
      <w:sz w:val="18"/>
      <w:szCs w:val="18"/>
    </w:rPr>
  </w:style>
  <w:style w:type="character" w:styleId="1180" w:customStyle="1">
    <w:name w:val="high-light-bg4"/>
    <w:uiPriority w:val="0"/>
    <w:qFormat/>
  </w:style>
  <w:style w:type="character" w:styleId="1181" w:customStyle="1">
    <w:name w:val="Char Char201"/>
    <w:uiPriority w:val="0"/>
    <w:qFormat/>
    <w:rPr>
      <w:rFonts w:ascii="楷体_GB2312" w:eastAsia="楷体_GB2312"/>
      <w:sz w:val="28"/>
    </w:rPr>
  </w:style>
  <w:style w:type="character" w:styleId="1182" w:customStyle="1">
    <w:name w:val="页脚 字符1"/>
    <w:uiPriority w:val="99"/>
    <w:qFormat/>
    <w:rPr>
      <w:rFonts w:ascii="Times New Roman" w:hAnsi="Times New Roman" w:eastAsia="方正仿宋_GBK" w:cs="Times New Roman"/>
      <w:sz w:val="18"/>
      <w:szCs w:val="18"/>
    </w:rPr>
  </w:style>
  <w:style w:type="character" w:styleId="1183" w:customStyle="1">
    <w:name w:val="font41"/>
    <w:uiPriority w:val="0"/>
    <w:qFormat/>
    <w:rPr>
      <w:rFonts w:hint="eastAsia" w:ascii="宋体" w:hAnsi="宋体" w:eastAsia="宋体" w:cs="宋体"/>
      <w:color w:val="000000"/>
      <w:sz w:val="20"/>
      <w:szCs w:val="20"/>
      <w:u w:val="none"/>
    </w:rPr>
  </w:style>
  <w:style w:type="character" w:styleId="1184" w:customStyle="1">
    <w:name w:val="WW8Num38z0"/>
    <w:uiPriority w:val="0"/>
    <w:qFormat/>
    <w:rPr>
      <w:rFonts w:ascii="Wingdings" w:hAnsi="Wingdings" w:cs="StarSymbol"/>
      <w:sz w:val="18"/>
      <w:szCs w:val="18"/>
    </w:rPr>
  </w:style>
  <w:style w:type="character" w:styleId="1185" w:customStyle="1">
    <w:name w:val="+正文 Char3"/>
    <w:link w:val="1186"/>
    <w:uiPriority w:val="0"/>
    <w:qFormat/>
    <w:rPr>
      <w:sz w:val="28"/>
    </w:rPr>
  </w:style>
  <w:style w:type="paragraph" w:styleId="1186" w:customStyle="1">
    <w:name w:val="+正文"/>
    <w:basedOn w:val="897"/>
    <w:link w:val="1185"/>
    <w:uiPriority w:val="0"/>
    <w:qFormat/>
    <w:pPr>
      <w:ind w:firstLine="200"/>
      <w:spacing w:line="360" w:lineRule="auto"/>
    </w:pPr>
    <w:rPr>
      <w:rFonts w:ascii="等线" w:hAnsi="等线" w:eastAsia="等线"/>
      <w:sz w:val="28"/>
    </w:rPr>
  </w:style>
  <w:style w:type="character" w:styleId="1187" w:customStyle="1">
    <w:name w:val="正文文本 3 字符1"/>
    <w:uiPriority w:val="99"/>
    <w:qFormat/>
    <w:rPr>
      <w:rFonts w:ascii="Times New Roman" w:hAnsi="Times New Roman" w:eastAsia="方正仿宋_GBK" w:cs="Times New Roman"/>
      <w:sz w:val="16"/>
      <w:szCs w:val="16"/>
    </w:rPr>
  </w:style>
  <w:style w:type="character" w:styleId="1188" w:customStyle="1">
    <w:name w:val="Char Char171"/>
    <w:uiPriority w:val="0"/>
    <w:qFormat/>
    <w:rPr>
      <w:rFonts w:ascii="Arial" w:hAnsi="Arial" w:eastAsia="黑体"/>
      <w:b/>
      <w:spacing w:val="-2"/>
      <w:position w:val="-6"/>
      <w:sz w:val="24"/>
    </w:rPr>
  </w:style>
  <w:style w:type="character" w:styleId="1189" w:customStyle="1">
    <w:name w:val="style241"/>
    <w:uiPriority w:val="0"/>
    <w:qFormat/>
    <w:rPr>
      <w:rFonts w:hint="eastAsia" w:ascii="宋体" w:hAnsi="宋体" w:eastAsia="宋体"/>
      <w:color w:val="333333"/>
      <w:lang w:val="en-US" w:eastAsia="zh-CN" w:bidi="ar-SA"/>
    </w:rPr>
  </w:style>
  <w:style w:type="character" w:styleId="1190" w:customStyle="1">
    <w:name w:val="fontstyle01"/>
    <w:uiPriority w:val="0"/>
    <w:qFormat/>
    <w:rPr>
      <w:rFonts w:hint="default" w:ascii="楷体" w:hAnsi="楷体"/>
      <w:color w:val="000000"/>
      <w:sz w:val="24"/>
      <w:szCs w:val="24"/>
    </w:rPr>
  </w:style>
  <w:style w:type="character" w:styleId="1191" w:customStyle="1">
    <w:name w:val="Numbering Symbols"/>
    <w:uiPriority w:val="0"/>
    <w:qFormat/>
  </w:style>
  <w:style w:type="character" w:styleId="1192" w:customStyle="1">
    <w:name w:val="标题 1 Char1"/>
    <w:uiPriority w:val="0"/>
    <w:qFormat/>
    <w:rPr>
      <w:b/>
      <w:sz w:val="44"/>
    </w:rPr>
  </w:style>
  <w:style w:type="character" w:styleId="1193" w:customStyle="1">
    <w:name w:val="引用 Char1"/>
    <w:uiPriority w:val="29"/>
    <w:qFormat/>
    <w:rPr>
      <w:i/>
      <w:iCs/>
      <w:color w:val="404040"/>
      <w:sz w:val="21"/>
    </w:rPr>
  </w:style>
  <w:style w:type="character" w:styleId="1194" w:customStyle="1">
    <w:name w:val="Char Char181"/>
    <w:uiPriority w:val="0"/>
    <w:qFormat/>
    <w:rPr>
      <w:rFonts w:ascii="宋体"/>
      <w:b/>
      <w:spacing w:val="-2"/>
      <w:position w:val="-6"/>
      <w:sz w:val="28"/>
    </w:rPr>
  </w:style>
  <w:style w:type="character" w:styleId="1195" w:customStyle="1">
    <w:name w:val="Table Heading Char"/>
    <w:uiPriority w:val="0"/>
    <w:qFormat/>
    <w:rPr>
      <w:rFonts w:hint="default" w:ascii="Book Antiqua" w:hAnsi="Book Antiqua" w:eastAsia="黑体"/>
      <w:bCs/>
      <w:sz w:val="21"/>
      <w:szCs w:val="21"/>
    </w:rPr>
  </w:style>
  <w:style w:type="character" w:styleId="1196" w:customStyle="1">
    <w:name w:val="Char Char151"/>
    <w:uiPriority w:val="0"/>
    <w:qFormat/>
    <w:rPr>
      <w:rFonts w:ascii="Arial" w:hAnsi="Arial" w:eastAsia="黑体"/>
      <w:spacing w:val="-2"/>
      <w:position w:val="-6"/>
      <w:sz w:val="24"/>
    </w:rPr>
  </w:style>
  <w:style w:type="character" w:styleId="1197" w:customStyle="1">
    <w:name w:val="WW8Num14z1"/>
    <w:uiPriority w:val="0"/>
    <w:qFormat/>
    <w:rPr>
      <w:rFonts w:ascii="Wingdings 2" w:hAnsi="Wingdings 2" w:cs="StarSymbol"/>
      <w:sz w:val="18"/>
      <w:szCs w:val="18"/>
    </w:rPr>
  </w:style>
  <w:style w:type="character" w:styleId="1198" w:customStyle="1">
    <w:name w:val="font111"/>
    <w:uiPriority w:val="0"/>
    <w:qFormat/>
    <w:rPr>
      <w:rFonts w:hint="eastAsia" w:ascii="宋体" w:hAnsi="宋体" w:eastAsia="宋体" w:cs="宋体"/>
      <w:color w:val="000000"/>
      <w:sz w:val="21"/>
      <w:szCs w:val="21"/>
      <w:u w:val="none"/>
    </w:rPr>
  </w:style>
  <w:style w:type="character" w:styleId="1199" w:customStyle="1">
    <w:name w:val="样式2 Char"/>
    <w:uiPriority w:val="0"/>
    <w:qFormat/>
    <w:rPr>
      <w:rFonts w:hint="eastAsia" w:ascii="方正仿宋_GBK" w:eastAsia="方正仿宋_GBK"/>
      <w:bCs/>
      <w:sz w:val="32"/>
      <w:szCs w:val="24"/>
    </w:rPr>
  </w:style>
  <w:style w:type="character" w:styleId="1200" w:customStyle="1">
    <w:name w:val="Char Char18"/>
    <w:uiPriority w:val="0"/>
    <w:qFormat/>
    <w:rPr>
      <w:rFonts w:ascii="宋体"/>
      <w:b/>
      <w:spacing w:val="-2"/>
      <w:position w:val="-6"/>
      <w:sz w:val="28"/>
    </w:rPr>
  </w:style>
  <w:style w:type="character" w:styleId="1201" w:customStyle="1">
    <w:name w:val="WW8Num25z7"/>
    <w:uiPriority w:val="0"/>
    <w:qFormat/>
    <w:rPr>
      <w:rFonts w:ascii="Wingdings" w:hAnsi="Wingdings"/>
    </w:rPr>
  </w:style>
  <w:style w:type="character" w:styleId="1202" w:customStyle="1">
    <w:name w:val="font71"/>
    <w:uiPriority w:val="0"/>
    <w:qFormat/>
    <w:rPr>
      <w:rFonts w:hint="default" w:ascii="Arial" w:hAnsi="Arial" w:cs="Arial"/>
      <w:color w:val="000000"/>
      <w:sz w:val="20"/>
      <w:szCs w:val="20"/>
      <w:u w:val="none"/>
    </w:rPr>
  </w:style>
  <w:style w:type="character" w:styleId="1203" w:customStyle="1">
    <w:name w:val="WW8Num8z0"/>
    <w:uiPriority w:val="0"/>
    <w:qFormat/>
    <w:rPr>
      <w:rFonts w:ascii="Wingdings" w:hAnsi="Wingdings" w:cs="StarSymbol"/>
      <w:sz w:val="18"/>
      <w:szCs w:val="18"/>
    </w:rPr>
  </w:style>
  <w:style w:type="character" w:styleId="1204" w:customStyle="1">
    <w:name w:val="页码2"/>
    <w:uiPriority w:val="0"/>
    <w:qFormat/>
  </w:style>
  <w:style w:type="character" w:styleId="1205" w:customStyle="1">
    <w:name w:val="WW8Num12z0"/>
    <w:uiPriority w:val="0"/>
    <w:qFormat/>
    <w:rPr>
      <w:rFonts w:ascii="Wingdings" w:hAnsi="Wingdings" w:cs="StarSymbol"/>
      <w:sz w:val="18"/>
      <w:szCs w:val="18"/>
    </w:rPr>
  </w:style>
  <w:style w:type="character" w:styleId="1206" w:customStyle="1">
    <w:name w:val="方案文档 Char"/>
    <w:link w:val="1207"/>
    <w:uiPriority w:val="0"/>
    <w:qFormat/>
    <w:rPr>
      <w:sz w:val="24"/>
      <w:szCs w:val="24"/>
    </w:rPr>
  </w:style>
  <w:style w:type="paragraph" w:styleId="1207" w:customStyle="1">
    <w:name w:val="方案文档"/>
    <w:link w:val="1206"/>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08" w:customStyle="1">
    <w:name w:val="称呼 Char3"/>
    <w:uiPriority w:val="0"/>
    <w:qFormat/>
    <w:rPr>
      <w:rFonts w:ascii="Arial" w:hAnsi="Arial" w:eastAsia="方正仿宋_GBK" w:cs="Arial"/>
    </w:rPr>
  </w:style>
  <w:style w:type="character" w:styleId="1209" w:customStyle="1">
    <w:name w:val="font141"/>
    <w:uiPriority w:val="0"/>
    <w:qFormat/>
    <w:rPr>
      <w:rFonts w:hint="eastAsia" w:ascii="宋体" w:hAnsi="宋体" w:eastAsia="宋体" w:cs="宋体"/>
      <w:color w:val="000000"/>
      <w:sz w:val="20"/>
      <w:szCs w:val="20"/>
      <w:u w:val="none"/>
    </w:rPr>
  </w:style>
  <w:style w:type="character" w:styleId="1210" w:customStyle="1">
    <w:name w:val="WW8Num13z2"/>
    <w:uiPriority w:val="0"/>
    <w:qFormat/>
    <w:rPr>
      <w:rFonts w:ascii="StarSymbol" w:hAnsi="StarSymbol" w:cs="StarSymbol"/>
      <w:sz w:val="18"/>
      <w:szCs w:val="18"/>
    </w:rPr>
  </w:style>
  <w:style w:type="character" w:styleId="1211" w:customStyle="1">
    <w:name w:val="项目编号B Char"/>
    <w:link w:val="1212"/>
    <w:uiPriority w:val="0"/>
    <w:qFormat/>
    <w:rPr>
      <w:sz w:val="24"/>
      <w:szCs w:val="24"/>
    </w:rPr>
  </w:style>
  <w:style w:type="paragraph" w:styleId="1212" w:customStyle="1">
    <w:name w:val="项目编号B"/>
    <w:link w:val="1211"/>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13" w:customStyle="1">
    <w:name w:val="WW8Num33z1"/>
    <w:uiPriority w:val="0"/>
    <w:qFormat/>
    <w:rPr>
      <w:rFonts w:ascii="Wingdings 2" w:hAnsi="Wingdings 2" w:cs="StarSymbol"/>
      <w:sz w:val="18"/>
      <w:szCs w:val="18"/>
    </w:rPr>
  </w:style>
  <w:style w:type="character" w:styleId="1214" w:customStyle="1">
    <w:name w:val="项目编号A Char Char"/>
    <w:link w:val="1215"/>
    <w:uiPriority w:val="0"/>
    <w:qFormat/>
    <w:rPr>
      <w:sz w:val="24"/>
      <w:szCs w:val="24"/>
    </w:rPr>
  </w:style>
  <w:style w:type="paragraph" w:styleId="1215" w:customStyle="1">
    <w:name w:val="项目编号A"/>
    <w:link w:val="121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16" w:customStyle="1">
    <w:name w:val="style11"/>
    <w:uiPriority w:val="0"/>
    <w:qFormat/>
    <w:rPr>
      <w:color w:val="ff0000"/>
    </w:rPr>
  </w:style>
  <w:style w:type="character" w:styleId="1217" w:customStyle="1">
    <w:name w:val="Char Char15"/>
    <w:uiPriority w:val="0"/>
    <w:qFormat/>
    <w:rPr>
      <w:rFonts w:ascii="Arial" w:hAnsi="Arial" w:eastAsia="黑体"/>
      <w:spacing w:val="-2"/>
      <w:position w:val="-6"/>
      <w:sz w:val="24"/>
    </w:rPr>
  </w:style>
  <w:style w:type="character" w:styleId="1218" w:customStyle="1">
    <w:name w:val="WW8Num14z0"/>
    <w:uiPriority w:val="0"/>
    <w:qFormat/>
    <w:rPr>
      <w:rFonts w:ascii="Wingdings" w:hAnsi="Wingdings" w:cs="StarSymbol"/>
      <w:sz w:val="18"/>
      <w:szCs w:val="18"/>
    </w:rPr>
  </w:style>
  <w:style w:type="character" w:styleId="1219" w:customStyle="1">
    <w:name w:val="Char Char17"/>
    <w:uiPriority w:val="0"/>
    <w:qFormat/>
    <w:rPr>
      <w:rFonts w:ascii="Arial" w:hAnsi="Arial" w:eastAsia="黑体"/>
      <w:b/>
      <w:spacing w:val="-2"/>
      <w:position w:val="-6"/>
      <w:sz w:val="24"/>
    </w:rPr>
  </w:style>
  <w:style w:type="character" w:styleId="1220" w:customStyle="1">
    <w:name w:val="表格内容 Char"/>
    <w:uiPriority w:val="0"/>
    <w:qFormat/>
    <w:rPr>
      <w:rFonts w:hint="eastAsia" w:ascii="微软雅黑" w:hAnsi="微软雅黑" w:eastAsia="微软雅黑"/>
      <w:sz w:val="18"/>
      <w:szCs w:val="24"/>
      <w:lang w:val="en-GB"/>
    </w:rPr>
  </w:style>
  <w:style w:type="character" w:styleId="1221" w:customStyle="1">
    <w:name w:val="武汉表格 Char"/>
    <w:link w:val="1222"/>
    <w:uiPriority w:val="0"/>
    <w:qFormat/>
    <w:rPr>
      <w:rFonts w:eastAsia="黑体"/>
      <w:szCs w:val="21"/>
    </w:rPr>
  </w:style>
  <w:style w:type="paragraph" w:styleId="1222" w:customStyle="1">
    <w:name w:val="武汉表格"/>
    <w:basedOn w:val="897"/>
    <w:link w:val="1221"/>
    <w:uiPriority w:val="0"/>
    <w:qFormat/>
    <w:rPr>
      <w:rFonts w:ascii="等线" w:hAnsi="等线" w:eastAsia="黑体"/>
      <w:szCs w:val="21"/>
    </w:rPr>
  </w:style>
  <w:style w:type="character" w:styleId="1223" w:customStyle="1">
    <w:name w:val="WW8Num12z1"/>
    <w:uiPriority w:val="0"/>
    <w:qFormat/>
    <w:rPr>
      <w:rFonts w:ascii="Wingdings 2" w:hAnsi="Wingdings 2" w:cs="StarSymbol"/>
      <w:sz w:val="18"/>
      <w:szCs w:val="18"/>
    </w:rPr>
  </w:style>
  <w:style w:type="character" w:styleId="1224" w:customStyle="1">
    <w:name w:val="Char Char20"/>
    <w:uiPriority w:val="0"/>
    <w:qFormat/>
    <w:rPr>
      <w:rFonts w:ascii="楷体_GB2312" w:eastAsia="楷体_GB2312"/>
      <w:sz w:val="28"/>
    </w:rPr>
  </w:style>
  <w:style w:type="character" w:styleId="1225" w:customStyle="1">
    <w:name w:val="con_text1"/>
    <w:uiPriority w:val="0"/>
    <w:qFormat/>
  </w:style>
  <w:style w:type="character" w:styleId="1226" w:customStyle="1">
    <w:name w:val="批注引用2"/>
    <w:uiPriority w:val="0"/>
    <w:qFormat/>
    <w:rPr>
      <w:sz w:val="21"/>
      <w:szCs w:val="21"/>
    </w:rPr>
  </w:style>
  <w:style w:type="character" w:styleId="1227" w:customStyle="1">
    <w:name w:val="WW8Num5z2"/>
    <w:uiPriority w:val="0"/>
    <w:qFormat/>
    <w:rPr>
      <w:rFonts w:ascii="StarSymbol" w:hAnsi="StarSymbol" w:cs="StarSymbol"/>
      <w:sz w:val="18"/>
      <w:szCs w:val="18"/>
    </w:rPr>
  </w:style>
  <w:style w:type="character" w:styleId="1228" w:customStyle="1">
    <w:name w:val="正文缩进 Char2"/>
    <w:uiPriority w:val="0"/>
    <w:qFormat/>
    <w:rPr>
      <w:rFonts w:eastAsia="宋体"/>
      <w:sz w:val="21"/>
      <w:lang w:val="en-US" w:eastAsia="zh-CN" w:bidi="ar-SA"/>
    </w:rPr>
  </w:style>
  <w:style w:type="character" w:styleId="122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0" w:customStyle="1">
    <w:name w:val="Char Char16"/>
    <w:uiPriority w:val="0"/>
    <w:qFormat/>
    <w:rPr>
      <w:rFonts w:ascii="宋体"/>
      <w:b/>
      <w:spacing w:val="-2"/>
      <w:position w:val="-6"/>
      <w:sz w:val="24"/>
    </w:rPr>
  </w:style>
  <w:style w:type="character" w:styleId="1231" w:customStyle="1">
    <w:name w:val="批注主题 字符1"/>
    <w:uiPriority w:val="99"/>
    <w:qFormat/>
    <w:rPr>
      <w:rFonts w:ascii="Times New Roman" w:hAnsi="Times New Roman" w:eastAsia="方正仿宋_GBK" w:cs="Times New Roman"/>
      <w:b/>
      <w:bCs/>
      <w:sz w:val="24"/>
      <w:szCs w:val="24"/>
    </w:rPr>
  </w:style>
  <w:style w:type="character" w:styleId="1232" w:customStyle="1">
    <w:name w:val="Char Char161"/>
    <w:uiPriority w:val="0"/>
    <w:qFormat/>
    <w:rPr>
      <w:rFonts w:ascii="宋体"/>
      <w:b/>
      <w:spacing w:val="-2"/>
      <w:position w:val="-6"/>
      <w:sz w:val="24"/>
    </w:rPr>
  </w:style>
  <w:style w:type="character" w:styleId="1233" w:customStyle="1">
    <w:name w:val="引用 Char"/>
    <w:uiPriority w:val="0"/>
    <w:qFormat/>
    <w:rPr>
      <w:rFonts w:ascii="Times New Roman" w:hAnsi="Times New Roman" w:eastAsia="方正仿宋_GBK" w:cs="Times New Roman"/>
      <w:i/>
      <w:iCs/>
      <w:color w:val="000000"/>
      <w:sz w:val="24"/>
      <w:szCs w:val="20"/>
    </w:rPr>
  </w:style>
  <w:style w:type="character" w:styleId="1234" w:customStyle="1">
    <w:name w:val="标题 3 Char1"/>
    <w:uiPriority w:val="0"/>
    <w:qFormat/>
    <w:rPr>
      <w:b/>
      <w:sz w:val="32"/>
    </w:rPr>
  </w:style>
  <w:style w:type="character" w:styleId="1235" w:customStyle="1">
    <w:name w:val="InfoBlue Char"/>
    <w:uiPriority w:val="0"/>
    <w:qFormat/>
    <w:rPr>
      <w:color w:val="0000ff"/>
      <w:sz w:val="21"/>
    </w:rPr>
  </w:style>
  <w:style w:type="character" w:styleId="1236" w:customStyle="1">
    <w:name w:val="副标题 Char3"/>
    <w:uiPriority w:val="0"/>
    <w:qFormat/>
    <w:rPr>
      <w:b/>
      <w:bCs/>
      <w:sz w:val="32"/>
      <w:szCs w:val="32"/>
    </w:rPr>
  </w:style>
  <w:style w:type="character" w:styleId="1237" w:customStyle="1">
    <w:name w:val="title_orange1"/>
    <w:uiPriority w:val="0"/>
    <w:qFormat/>
    <w:rPr>
      <w:b/>
      <w:bCs/>
      <w:color w:val="cc6600"/>
      <w:sz w:val="33"/>
      <w:szCs w:val="33"/>
      <w:u w:val="none"/>
    </w:rPr>
  </w:style>
  <w:style w:type="character" w:styleId="1238" w:customStyle="1">
    <w:name w:val="font61"/>
    <w:uiPriority w:val="0"/>
    <w:qFormat/>
    <w:rPr>
      <w:rFonts w:hint="default" w:ascii="Arial" w:hAnsi="Arial" w:cs="Arial"/>
      <w:b/>
      <w:color w:val="000000"/>
      <w:sz w:val="20"/>
      <w:szCs w:val="20"/>
      <w:u w:val="none"/>
    </w:rPr>
  </w:style>
  <w:style w:type="character" w:styleId="1239" w:customStyle="1">
    <w:name w:val="Char Char191"/>
    <w:uiPriority w:val="0"/>
    <w:qFormat/>
    <w:rPr>
      <w:rFonts w:ascii="Arial" w:hAnsi="Arial" w:eastAsia="黑体"/>
      <w:b/>
      <w:bCs/>
      <w:sz w:val="28"/>
      <w:szCs w:val="28"/>
    </w:rPr>
  </w:style>
  <w:style w:type="character" w:styleId="1240" w:customStyle="1">
    <w:name w:val="WW8Num33z0"/>
    <w:uiPriority w:val="0"/>
    <w:qFormat/>
    <w:rPr>
      <w:rFonts w:ascii="Wingdings" w:hAnsi="Wingdings" w:cs="StarSymbol"/>
      <w:sz w:val="18"/>
      <w:szCs w:val="18"/>
    </w:rPr>
  </w:style>
  <w:style w:type="character" w:styleId="1241" w:customStyle="1">
    <w:name w:val="font91"/>
    <w:uiPriority w:val="0"/>
    <w:qFormat/>
    <w:rPr>
      <w:rFonts w:hint="eastAsia" w:ascii="宋体" w:hAnsi="宋体" w:eastAsia="宋体" w:cs="宋体"/>
      <w:color w:val="000000"/>
      <w:sz w:val="20"/>
      <w:szCs w:val="20"/>
      <w:u w:val="none"/>
    </w:rPr>
  </w:style>
  <w:style w:type="character" w:styleId="1242" w:customStyle="1">
    <w:name w:val="op_dict_text21"/>
    <w:uiPriority w:val="0"/>
    <w:qFormat/>
  </w:style>
  <w:style w:type="character" w:styleId="1243" w:customStyle="1">
    <w:name w:val="normal91"/>
    <w:uiPriority w:val="0"/>
    <w:qFormat/>
    <w:rPr>
      <w:rFonts w:ascii="Calibri" w:hAnsi="Calibri" w:eastAsia="宋体" w:cs="Times New Roman"/>
      <w:sz w:val="20"/>
      <w:szCs w:val="20"/>
    </w:rPr>
  </w:style>
  <w:style w:type="character" w:styleId="1244" w:customStyle="1">
    <w:name w:val="WW8Num18z1"/>
    <w:uiPriority w:val="0"/>
    <w:qFormat/>
    <w:rPr>
      <w:rFonts w:ascii="Wingdings 2" w:hAnsi="Wingdings 2" w:cs="StarSymbol"/>
      <w:sz w:val="18"/>
      <w:szCs w:val="18"/>
    </w:rPr>
  </w:style>
  <w:style w:type="character" w:styleId="1245" w:customStyle="1">
    <w:name w:val="font121"/>
    <w:uiPriority w:val="0"/>
    <w:qFormat/>
    <w:rPr>
      <w:rFonts w:hint="eastAsia" w:ascii="宋体" w:hAnsi="宋体" w:eastAsia="宋体" w:cs="宋体"/>
      <w:b/>
      <w:color w:val="000000"/>
      <w:sz w:val="20"/>
      <w:szCs w:val="20"/>
      <w:u w:val="none"/>
    </w:rPr>
  </w:style>
  <w:style w:type="character" w:styleId="1246" w:customStyle="1">
    <w:name w:val="标题 4 Char1"/>
    <w:uiPriority w:val="0"/>
    <w:qFormat/>
    <w:rPr>
      <w:rFonts w:hint="default" w:ascii="Cambria" w:hAnsi="Cambria" w:eastAsia="宋体" w:cs="Times New Roman"/>
      <w:b/>
      <w:bCs/>
      <w:sz w:val="28"/>
      <w:szCs w:val="28"/>
    </w:rPr>
  </w:style>
  <w:style w:type="character" w:styleId="1247" w:customStyle="1">
    <w:name w:val="Char Char19"/>
    <w:uiPriority w:val="0"/>
    <w:qFormat/>
    <w:rPr>
      <w:rFonts w:ascii="Arial" w:hAnsi="Arial" w:eastAsia="黑体"/>
      <w:b/>
      <w:bCs/>
      <w:sz w:val="28"/>
      <w:szCs w:val="28"/>
    </w:rPr>
  </w:style>
  <w:style w:type="character" w:styleId="1248" w:customStyle="1">
    <w:name w:val="标题 9 字符1"/>
    <w:uiPriority w:val="9"/>
    <w:qFormat/>
    <w:rPr>
      <w:rFonts w:ascii="Arial" w:hAnsi="Arial" w:eastAsia="黑体" w:cs="Times New Roman"/>
      <w:sz w:val="24"/>
      <w:szCs w:val="21"/>
    </w:rPr>
  </w:style>
  <w:style w:type="character" w:styleId="1249" w:customStyle="1">
    <w:name w:val="font131"/>
    <w:uiPriority w:val="0"/>
    <w:qFormat/>
    <w:rPr>
      <w:rFonts w:hint="eastAsia" w:ascii="宋体" w:hAnsi="宋体" w:eastAsia="宋体" w:cs="宋体"/>
      <w:color w:val="000000"/>
      <w:sz w:val="18"/>
      <w:szCs w:val="18"/>
      <w:u w:val="none"/>
    </w:rPr>
  </w:style>
  <w:style w:type="character" w:styleId="1250" w:customStyle="1">
    <w:name w:val="标题G Char"/>
    <w:uiPriority w:val="0"/>
    <w:qFormat/>
    <w:rPr>
      <w:rFonts w:hint="eastAsia" w:ascii="方正小标宋_GBK" w:hAnsi="方正小标宋_GBK" w:eastAsia="方正小标宋_GBK"/>
      <w:color w:val="000000"/>
      <w:spacing w:val="-20"/>
      <w:sz w:val="44"/>
      <w:szCs w:val="52"/>
    </w:rPr>
  </w:style>
  <w:style w:type="character" w:styleId="1251" w:customStyle="1">
    <w:name w:val="批注引用1"/>
    <w:uiPriority w:val="0"/>
    <w:qFormat/>
    <w:rPr>
      <w:sz w:val="21"/>
      <w:szCs w:val="21"/>
    </w:rPr>
  </w:style>
  <w:style w:type="character" w:styleId="1252" w:customStyle="1">
    <w:name w:val="WW-Absatz-Standardschriftart111"/>
    <w:uiPriority w:val="0"/>
    <w:qFormat/>
  </w:style>
  <w:style w:type="character" w:styleId="1253" w:customStyle="1">
    <w:name w:val="font81"/>
    <w:uiPriority w:val="0"/>
    <w:qFormat/>
    <w:rPr>
      <w:rFonts w:hint="eastAsia" w:ascii="宋体" w:hAnsi="宋体" w:eastAsia="宋体" w:cs="宋体"/>
      <w:b/>
      <w:color w:val="000000"/>
      <w:sz w:val="20"/>
      <w:szCs w:val="20"/>
      <w:u w:val="none"/>
    </w:rPr>
  </w:style>
  <w:style w:type="character" w:styleId="1254" w:customStyle="1">
    <w:name w:val="m1"/>
    <w:uiPriority w:val="0"/>
    <w:qFormat/>
    <w:rPr>
      <w:rFonts w:hint="eastAsia" w:ascii="宋体" w:hAnsi="宋体" w:eastAsia="宋体"/>
      <w:color w:val="0000ff"/>
      <w:lang w:val="en-US" w:eastAsia="zh-CN" w:bidi="ar-SA"/>
    </w:rPr>
  </w:style>
  <w:style w:type="character" w:styleId="1255" w:customStyle="1">
    <w:name w:val="表格 Char Char"/>
    <w:link w:val="1256"/>
    <w:uiPriority w:val="0"/>
    <w:qFormat/>
    <w:rPr>
      <w:rFonts w:ascii="Arial" w:hAnsi="Arial"/>
      <w:sz w:val="24"/>
      <w:szCs w:val="24"/>
    </w:rPr>
  </w:style>
  <w:style w:type="paragraph" w:styleId="1256" w:customStyle="1">
    <w:name w:val="表格"/>
    <w:basedOn w:val="897"/>
    <w:link w:val="1255"/>
    <w:uiPriority w:val="0"/>
    <w:qFormat/>
    <w:rPr>
      <w:rFonts w:ascii="Arial" w:hAnsi="Arial" w:eastAsia="等线"/>
      <w:sz w:val="24"/>
    </w:rPr>
  </w:style>
  <w:style w:type="character" w:styleId="1257" w:customStyle="1">
    <w:name w:val="WW8Num21z2"/>
    <w:uiPriority w:val="0"/>
    <w:qFormat/>
    <w:rPr>
      <w:rFonts w:ascii="StarSymbol" w:hAnsi="StarSymbol" w:cs="StarSymbol"/>
      <w:sz w:val="18"/>
      <w:szCs w:val="18"/>
    </w:rPr>
  </w:style>
  <w:style w:type="character" w:styleId="1258" w:customStyle="1">
    <w:name w:val="副标题 Char1"/>
    <w:uiPriority w:val="0"/>
    <w:qFormat/>
    <w:rPr>
      <w:rFonts w:ascii="Cambria" w:hAnsi="Cambria" w:cs="Times New Roman"/>
      <w:b/>
      <w:bCs/>
      <w:sz w:val="32"/>
      <w:szCs w:val="32"/>
    </w:rPr>
  </w:style>
  <w:style w:type="character" w:styleId="1259" w:customStyle="1">
    <w:name w:val="atitle31"/>
    <w:uiPriority w:val="0"/>
    <w:qFormat/>
    <w:rPr>
      <w:rFonts w:hint="default" w:ascii="Arial" w:hAnsi="Arial" w:cs="Arial"/>
      <w:b/>
      <w:bCs/>
      <w:sz w:val="29"/>
      <w:szCs w:val="29"/>
    </w:rPr>
  </w:style>
  <w:style w:type="character" w:styleId="1260" w:customStyle="1">
    <w:name w:val="副标题 Char2"/>
    <w:uiPriority w:val="0"/>
    <w:qFormat/>
    <w:rPr>
      <w:rFonts w:ascii="Cambria" w:hAnsi="Cambria" w:cs="Times New Roman"/>
      <w:b/>
      <w:bCs/>
      <w:sz w:val="32"/>
      <w:szCs w:val="32"/>
    </w:rPr>
  </w:style>
  <w:style w:type="character" w:styleId="1261" w:customStyle="1">
    <w:name w:val="WW8Num21z1"/>
    <w:uiPriority w:val="0"/>
    <w:qFormat/>
    <w:rPr>
      <w:rFonts w:ascii="Wingdings" w:hAnsi="Wingdings"/>
    </w:rPr>
  </w:style>
  <w:style w:type="character" w:styleId="1262" w:customStyle="1">
    <w:name w:val="font191"/>
    <w:uiPriority w:val="0"/>
    <w:qFormat/>
    <w:rPr>
      <w:rFonts w:hint="default" w:ascii="Arial" w:hAnsi="Arial" w:cs="Arial"/>
      <w:b/>
      <w:color w:val="000000"/>
      <w:sz w:val="20"/>
      <w:szCs w:val="20"/>
      <w:u w:val="none"/>
    </w:rPr>
  </w:style>
  <w:style w:type="character" w:styleId="1263" w:customStyle="1">
    <w:name w:val="MM Topic 2 Char"/>
    <w:link w:val="1264"/>
    <w:uiPriority w:val="0"/>
    <w:qFormat/>
    <w:rPr>
      <w:rFonts w:ascii="Cambria" w:hAnsi="Cambria"/>
      <w:b/>
      <w:bCs/>
      <w:sz w:val="32"/>
      <w:szCs w:val="32"/>
      <w:lang w:val="zh-CN"/>
    </w:rPr>
  </w:style>
  <w:style w:type="paragraph" w:styleId="1264" w:customStyle="1">
    <w:name w:val="MM Topic 2"/>
    <w:basedOn w:val="899"/>
    <w:link w:val="1263"/>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65" w:customStyle="1">
    <w:name w:val="注释标题 Char"/>
    <w:uiPriority w:val="0"/>
    <w:qFormat/>
    <w:rPr>
      <w:sz w:val="21"/>
      <w:szCs w:val="24"/>
    </w:rPr>
  </w:style>
  <w:style w:type="character" w:styleId="1266" w:customStyle="1">
    <w:name w:val="页眉 字符1"/>
    <w:uiPriority w:val="0"/>
    <w:qFormat/>
    <w:rPr>
      <w:rFonts w:ascii="Times New Roman" w:hAnsi="Times New Roman" w:eastAsia="方正仿宋_GBK" w:cs="Times New Roman"/>
      <w:sz w:val="18"/>
      <w:szCs w:val="18"/>
    </w:rPr>
  </w:style>
  <w:style w:type="character" w:styleId="1267" w:customStyle="1">
    <w:name w:val="称呼 Char"/>
    <w:uiPriority w:val="0"/>
    <w:qFormat/>
    <w:rPr>
      <w:sz w:val="21"/>
      <w:szCs w:val="24"/>
    </w:rPr>
  </w:style>
  <w:style w:type="character" w:styleId="1268" w:customStyle="1">
    <w:name w:val="WW8Num16z2"/>
    <w:uiPriority w:val="0"/>
    <w:qFormat/>
    <w:rPr>
      <w:rFonts w:ascii="StarSymbol" w:hAnsi="StarSymbol" w:cs="StarSymbol"/>
      <w:sz w:val="18"/>
      <w:szCs w:val="18"/>
    </w:rPr>
  </w:style>
  <w:style w:type="character" w:styleId="1269" w:customStyle="1">
    <w:name w:val="HTML 地址 Char"/>
    <w:uiPriority w:val="0"/>
    <w:qFormat/>
    <w:rPr>
      <w:i/>
      <w:iCs/>
      <w:sz w:val="21"/>
      <w:szCs w:val="24"/>
    </w:rPr>
  </w:style>
  <w:style w:type="character" w:styleId="1270" w:customStyle="1">
    <w:name w:val="WW8Num22z0"/>
    <w:uiPriority w:val="0"/>
    <w:qFormat/>
    <w:rPr>
      <w:rFonts w:ascii="Wingdings" w:hAnsi="Wingdings" w:cs="StarSymbol"/>
      <w:sz w:val="18"/>
      <w:szCs w:val="18"/>
    </w:rPr>
  </w:style>
  <w:style w:type="character" w:styleId="1271" w:customStyle="1">
    <w:name w:val="尾注文本 Char1"/>
    <w:uiPriority w:val="0"/>
    <w:qFormat/>
    <w:rPr>
      <w:szCs w:val="24"/>
      <w:lang w:val="zh-CN"/>
    </w:rPr>
  </w:style>
  <w:style w:type="character" w:styleId="1272" w:customStyle="1">
    <w:name w:val="WW8Num18z0"/>
    <w:uiPriority w:val="0"/>
    <w:qFormat/>
    <w:rPr>
      <w:rFonts w:ascii="Wingdings" w:hAnsi="Wingdings" w:cs="StarSymbol"/>
      <w:sz w:val="18"/>
      <w:szCs w:val="18"/>
    </w:rPr>
  </w:style>
  <w:style w:type="character" w:styleId="1273" w:customStyle="1">
    <w:name w:val="HTML 预设格式 Char"/>
    <w:uiPriority w:val="99"/>
    <w:qFormat/>
    <w:rPr>
      <w:rFonts w:ascii="Courier New" w:hAnsi="Courier New" w:cs="Courier New"/>
    </w:rPr>
  </w:style>
  <w:style w:type="character" w:styleId="1274" w:customStyle="1">
    <w:name w:val="WW8Num27z2"/>
    <w:uiPriority w:val="0"/>
    <w:qFormat/>
    <w:rPr>
      <w:rFonts w:ascii="StarSymbol" w:hAnsi="StarSymbol" w:cs="StarSymbol"/>
      <w:sz w:val="18"/>
      <w:szCs w:val="18"/>
    </w:rPr>
  </w:style>
  <w:style w:type="character" w:styleId="1275" w:customStyle="1">
    <w:name w:val="正文首行缩进 2 Char"/>
    <w:uiPriority w:val="0"/>
    <w:qFormat/>
    <w:rPr>
      <w:rFonts w:ascii="楷体_GB2312" w:eastAsia="楷体_GB2312"/>
      <w:sz w:val="21"/>
      <w:szCs w:val="24"/>
    </w:rPr>
  </w:style>
  <w:style w:type="character" w:styleId="1276" w:customStyle="1">
    <w:name w:val="atitle21"/>
    <w:uiPriority w:val="0"/>
    <w:qFormat/>
    <w:rPr>
      <w:rFonts w:hint="default" w:ascii="Arial" w:hAnsi="Arial" w:cs="Arial"/>
      <w:b/>
      <w:bCs/>
      <w:sz w:val="35"/>
      <w:szCs w:val="35"/>
    </w:rPr>
  </w:style>
  <w:style w:type="character" w:styleId="1277" w:customStyle="1">
    <w:name w:val="标题 1 Char2"/>
    <w:uiPriority w:val="0"/>
    <w:qFormat/>
    <w:rPr>
      <w:rFonts w:ascii="Times New Roman" w:hAnsi="Times New Roman" w:eastAsia="宋体" w:cs="Times New Roman"/>
      <w:b/>
      <w:bCs/>
      <w:sz w:val="32"/>
      <w:szCs w:val="28"/>
    </w:rPr>
  </w:style>
  <w:style w:type="character" w:styleId="1278" w:customStyle="1">
    <w:name w:val="op_dict3_lineone_result_tip"/>
    <w:uiPriority w:val="0"/>
    <w:qFormat/>
    <w:rPr>
      <w:color w:val="999999"/>
    </w:rPr>
  </w:style>
  <w:style w:type="character" w:styleId="1279" w:customStyle="1">
    <w:name w:val="标题 2 Char2"/>
    <w:uiPriority w:val="0"/>
    <w:qFormat/>
    <w:rPr>
      <w:rFonts w:ascii="Times New Roman" w:hAnsi="Times New Roman" w:eastAsia="宋体" w:cs="Times New Roman"/>
      <w:b/>
      <w:bCs/>
      <w:sz w:val="30"/>
      <w:szCs w:val="32"/>
    </w:rPr>
  </w:style>
  <w:style w:type="character" w:styleId="1280" w:customStyle="1">
    <w:name w:val="标题 3 Char2"/>
    <w:uiPriority w:val="0"/>
    <w:qFormat/>
    <w:rPr>
      <w:rFonts w:ascii="Times New Roman" w:hAnsi="Times New Roman" w:eastAsia="宋体" w:cs="Times New Roman"/>
      <w:b/>
      <w:bCs/>
      <w:sz w:val="28"/>
      <w:szCs w:val="18"/>
    </w:rPr>
  </w:style>
  <w:style w:type="character" w:styleId="1281" w:customStyle="1">
    <w:name w:val="WW8Num9z2"/>
    <w:uiPriority w:val="0"/>
    <w:qFormat/>
    <w:rPr>
      <w:rFonts w:ascii="StarSymbol" w:hAnsi="StarSymbol" w:cs="StarSymbol"/>
      <w:sz w:val="18"/>
      <w:szCs w:val="18"/>
    </w:rPr>
  </w:style>
  <w:style w:type="character" w:styleId="1282" w:customStyle="1">
    <w:name w:val="标题 4 Char2"/>
    <w:uiPriority w:val="0"/>
    <w:qFormat/>
    <w:rPr>
      <w:rFonts w:ascii="Times New Roman" w:hAnsi="Times New Roman" w:eastAsia="宋体" w:cs="Times New Roman"/>
      <w:b/>
      <w:bCs/>
      <w:sz w:val="24"/>
      <w:szCs w:val="28"/>
    </w:rPr>
  </w:style>
  <w:style w:type="character" w:styleId="1283" w:customStyle="1">
    <w:name w:val="WW8Num13z1"/>
    <w:uiPriority w:val="0"/>
    <w:qFormat/>
    <w:rPr>
      <w:rFonts w:ascii="Wingdings 2" w:hAnsi="Wingdings 2" w:cs="StarSymbol"/>
      <w:sz w:val="18"/>
      <w:szCs w:val="18"/>
    </w:rPr>
  </w:style>
  <w:style w:type="character" w:styleId="1284" w:customStyle="1">
    <w:name w:val="标题 5 Char2"/>
    <w:uiPriority w:val="0"/>
    <w:qFormat/>
    <w:rPr>
      <w:rFonts w:ascii="Times New Roman" w:hAnsi="Times New Roman" w:eastAsia="宋体" w:cs="Times New Roman"/>
      <w:b/>
      <w:bCs/>
      <w:sz w:val="21"/>
      <w:szCs w:val="28"/>
      <w:lang w:val="zh-CN"/>
    </w:rPr>
  </w:style>
  <w:style w:type="character" w:styleId="1285" w:customStyle="1">
    <w:name w:val="WW8Num15z7"/>
    <w:uiPriority w:val="0"/>
    <w:qFormat/>
    <w:rPr>
      <w:rFonts w:ascii="Wingdings" w:hAnsi="Wingdings"/>
    </w:rPr>
  </w:style>
  <w:style w:type="character" w:styleId="1286" w:customStyle="1">
    <w:name w:val="标题 6 Char2"/>
    <w:uiPriority w:val="0"/>
    <w:qFormat/>
    <w:rPr>
      <w:rFonts w:ascii="Cambria" w:hAnsi="Cambria" w:eastAsia="宋体" w:cs="Times New Roman"/>
      <w:b/>
      <w:bCs/>
      <w:sz w:val="24"/>
      <w:szCs w:val="24"/>
      <w:lang w:val="zh-CN"/>
    </w:rPr>
  </w:style>
  <w:style w:type="character" w:styleId="1287" w:customStyle="1">
    <w:name w:val="WW8Num26z0"/>
    <w:uiPriority w:val="0"/>
    <w:qFormat/>
    <w:rPr>
      <w:rFonts w:ascii="Wingdings" w:hAnsi="Wingdings" w:cs="StarSymbol"/>
      <w:sz w:val="18"/>
      <w:szCs w:val="18"/>
    </w:rPr>
  </w:style>
  <w:style w:type="character" w:styleId="1288" w:customStyle="1">
    <w:name w:val="正文文本缩进 Char3"/>
    <w:uiPriority w:val="0"/>
    <w:qFormat/>
    <w:rPr>
      <w:rFonts w:ascii="Times New Roman" w:hAnsi="Times New Roman" w:eastAsia="宋体" w:cs="Times New Roman"/>
      <w:szCs w:val="24"/>
      <w:lang w:val="zh-CN" w:eastAsia="zh-CN"/>
    </w:rPr>
  </w:style>
  <w:style w:type="character" w:styleId="1289" w:customStyle="1">
    <w:name w:val="WW8Num26z2"/>
    <w:uiPriority w:val="0"/>
    <w:qFormat/>
    <w:rPr>
      <w:rFonts w:ascii="StarSymbol" w:hAnsi="StarSymbol" w:cs="StarSymbol"/>
      <w:sz w:val="18"/>
      <w:szCs w:val="18"/>
    </w:rPr>
  </w:style>
  <w:style w:type="character" w:styleId="1290" w:customStyle="1">
    <w:name w:val="批注框文本 Char3"/>
    <w:uiPriority w:val="99"/>
    <w:qFormat/>
    <w:rPr>
      <w:rFonts w:ascii="Times New Roman" w:hAnsi="Times New Roman" w:eastAsia="宋体" w:cs="Times New Roman"/>
      <w:sz w:val="18"/>
      <w:szCs w:val="18"/>
    </w:rPr>
  </w:style>
  <w:style w:type="character" w:styleId="1291" w:customStyle="1">
    <w:name w:val="bz-content"/>
    <w:uiPriority w:val="0"/>
    <w:qFormat/>
  </w:style>
  <w:style w:type="character" w:styleId="1292" w:customStyle="1">
    <w:name w:val="标题 Char2"/>
    <w:uiPriority w:val="0"/>
    <w:qFormat/>
    <w:rPr>
      <w:rFonts w:ascii="Cambria" w:hAnsi="Cambria" w:eastAsia="黑体" w:cs="Times New Roman"/>
      <w:b/>
      <w:bCs/>
      <w:sz w:val="52"/>
      <w:szCs w:val="32"/>
    </w:rPr>
  </w:style>
  <w:style w:type="character" w:styleId="1293" w:customStyle="1">
    <w:name w:val="标题 字符1"/>
    <w:uiPriority w:val="0"/>
    <w:qFormat/>
    <w:rPr>
      <w:rFonts w:ascii="宋体" w:hAnsi="宋体" w:eastAsia="方正小标宋_GBK" w:cs="Times New Roman"/>
      <w:color w:val="000000"/>
      <w:sz w:val="52"/>
      <w:szCs w:val="52"/>
    </w:rPr>
  </w:style>
  <w:style w:type="character" w:styleId="1294" w:customStyle="1">
    <w:name w:val="正文2 字符"/>
    <w:link w:val="1295"/>
    <w:uiPriority w:val="0"/>
    <w:qFormat/>
    <w:rPr>
      <w:szCs w:val="24"/>
    </w:rPr>
  </w:style>
  <w:style w:type="paragraph" w:styleId="1295" w:customStyle="1">
    <w:name w:val="正文2"/>
    <w:basedOn w:val="897"/>
    <w:link w:val="1294"/>
    <w:uiPriority w:val="0"/>
    <w:qFormat/>
    <w:pPr>
      <w:ind w:firstLine="420"/>
      <w:spacing w:line="360" w:lineRule="auto"/>
    </w:pPr>
    <w:rPr>
      <w:rFonts w:ascii="等线" w:hAnsi="等线" w:eastAsia="等线"/>
    </w:rPr>
  </w:style>
  <w:style w:type="character" w:styleId="1296" w:customStyle="1">
    <w:name w:val="WW8Num4z2"/>
    <w:uiPriority w:val="0"/>
    <w:qFormat/>
    <w:rPr>
      <w:rFonts w:ascii="StarSymbol" w:hAnsi="StarSymbol" w:cs="StarSymbol"/>
      <w:sz w:val="18"/>
      <w:szCs w:val="18"/>
    </w:rPr>
  </w:style>
  <w:style w:type="character" w:styleId="1297" w:customStyle="1">
    <w:name w:val="标题 7 Char2"/>
    <w:uiPriority w:val="0"/>
    <w:qFormat/>
    <w:rPr>
      <w:rFonts w:ascii="Times New Roman" w:hAnsi="Times New Roman" w:eastAsia="宋体" w:cs="Times New Roman"/>
      <w:b/>
      <w:bCs/>
      <w:sz w:val="24"/>
      <w:szCs w:val="24"/>
    </w:rPr>
  </w:style>
  <w:style w:type="character" w:styleId="1298" w:customStyle="1">
    <w:name w:val="WW-Absatz-Standardschriftart1"/>
    <w:uiPriority w:val="0"/>
    <w:qFormat/>
  </w:style>
  <w:style w:type="character" w:styleId="1299" w:customStyle="1">
    <w:name w:val="标题 9 Char2"/>
    <w:uiPriority w:val="0"/>
    <w:qFormat/>
    <w:rPr>
      <w:rFonts w:ascii="Times New Roman" w:hAnsi="Times New Roman" w:eastAsia="宋体" w:cs="Times New Roman"/>
      <w:b/>
      <w:bCs/>
      <w:sz w:val="30"/>
      <w:szCs w:val="18"/>
    </w:rPr>
  </w:style>
  <w:style w:type="character" w:styleId="1300" w:customStyle="1">
    <w:name w:val="WW8Num3z1"/>
    <w:uiPriority w:val="0"/>
    <w:qFormat/>
    <w:rPr>
      <w:rFonts w:ascii="Wingdings 2" w:hAnsi="Wingdings 2" w:cs="StarSymbol"/>
      <w:sz w:val="18"/>
      <w:szCs w:val="18"/>
    </w:rPr>
  </w:style>
  <w:style w:type="character" w:styleId="1301" w:customStyle="1">
    <w:name w:val="批注文字 Char3"/>
    <w:uiPriority w:val="99"/>
    <w:qFormat/>
    <w:rPr>
      <w:rFonts w:ascii="Times New Roman" w:hAnsi="Times New Roman" w:eastAsia="宋体" w:cs="Times New Roman"/>
      <w:szCs w:val="24"/>
      <w:lang w:val="zh-CN"/>
    </w:rPr>
  </w:style>
  <w:style w:type="character" w:styleId="1302" w:customStyle="1">
    <w:name w:val="WW8Num29z1"/>
    <w:uiPriority w:val="0"/>
    <w:qFormat/>
    <w:rPr>
      <w:rFonts w:ascii="Wingdings 2" w:hAnsi="Wingdings 2" w:cs="StarSymbol"/>
      <w:sz w:val="18"/>
      <w:szCs w:val="18"/>
    </w:rPr>
  </w:style>
  <w:style w:type="character" w:styleId="1303" w:customStyle="1">
    <w:name w:val="正文文本 Char3"/>
    <w:uiPriority w:val="0"/>
    <w:qFormat/>
    <w:rPr>
      <w:rFonts w:ascii="Times New Roman" w:hAnsi="Times New Roman" w:eastAsia="宋体" w:cs="Times New Roman"/>
      <w:szCs w:val="24"/>
    </w:rPr>
  </w:style>
  <w:style w:type="character" w:styleId="1304" w:customStyle="1">
    <w:name w:val="WW8Num9z1"/>
    <w:uiPriority w:val="0"/>
    <w:qFormat/>
    <w:rPr>
      <w:rFonts w:ascii="Wingdings 2" w:hAnsi="Wingdings 2" w:cs="StarSymbol"/>
      <w:sz w:val="18"/>
      <w:szCs w:val="18"/>
    </w:rPr>
  </w:style>
  <w:style w:type="character" w:styleId="1305" w:customStyle="1">
    <w:name w:val="日期 Char3"/>
    <w:uiPriority w:val="0"/>
    <w:qFormat/>
    <w:rPr>
      <w:rFonts w:ascii="Times New Roman" w:hAnsi="Times New Roman" w:eastAsia="宋体" w:cs="Times New Roman"/>
      <w:szCs w:val="24"/>
    </w:rPr>
  </w:style>
  <w:style w:type="character" w:styleId="1306" w:customStyle="1">
    <w:name w:val="WW8Num5z1"/>
    <w:uiPriority w:val="0"/>
    <w:qFormat/>
    <w:rPr>
      <w:rFonts w:ascii="Wingdings 2" w:hAnsi="Wingdings 2" w:cs="StarSymbol"/>
      <w:sz w:val="18"/>
      <w:szCs w:val="18"/>
    </w:rPr>
  </w:style>
  <w:style w:type="character" w:styleId="1307" w:customStyle="1">
    <w:name w:val="正文首行缩进 Char4"/>
    <w:uiPriority w:val="0"/>
    <w:qFormat/>
    <w:rPr>
      <w:rFonts w:ascii="Times New Roman" w:hAnsi="Times New Roman" w:eastAsia="宋体" w:cs="Times New Roman"/>
      <w:szCs w:val="24"/>
    </w:rPr>
  </w:style>
  <w:style w:type="character" w:styleId="1308" w:customStyle="1">
    <w:name w:val="标题 4 字符1"/>
    <w:uiPriority w:val="9"/>
    <w:qFormat/>
    <w:rPr>
      <w:rFonts w:ascii="仿宋" w:hAnsi="仿宋" w:eastAsia="仿宋"/>
      <w:b/>
      <w:bCs/>
      <w:sz w:val="32"/>
      <w:szCs w:val="32"/>
    </w:rPr>
  </w:style>
  <w:style w:type="character" w:styleId="1309" w:customStyle="1">
    <w:name w:val="正文文本 2 Char2"/>
    <w:uiPriority w:val="0"/>
    <w:qFormat/>
    <w:rPr>
      <w:rFonts w:ascii="Times New Roman" w:hAnsi="Times New Roman" w:eastAsia="宋体" w:cs="Times New Roman"/>
      <w:szCs w:val="24"/>
    </w:rPr>
  </w:style>
  <w:style w:type="character" w:styleId="1310" w:customStyle="1">
    <w:name w:val="Bullets"/>
    <w:uiPriority w:val="0"/>
    <w:qFormat/>
    <w:rPr>
      <w:rFonts w:ascii="StarSymbol" w:hAnsi="StarSymbol" w:eastAsia="StarSymbol" w:cs="StarSymbol"/>
      <w:sz w:val="18"/>
      <w:szCs w:val="18"/>
    </w:rPr>
  </w:style>
  <w:style w:type="character" w:styleId="1311" w:customStyle="1">
    <w:name w:val="正文文本 3 Char2"/>
    <w:uiPriority w:val="0"/>
    <w:qFormat/>
    <w:rPr>
      <w:rFonts w:ascii="Times New Roman" w:hAnsi="Times New Roman" w:eastAsia="宋体" w:cs="Times New Roman"/>
      <w:sz w:val="16"/>
      <w:szCs w:val="16"/>
    </w:rPr>
  </w:style>
  <w:style w:type="character" w:styleId="1312" w:customStyle="1">
    <w:name w:val="WW8Num39z2"/>
    <w:uiPriority w:val="0"/>
    <w:qFormat/>
    <w:rPr>
      <w:rFonts w:ascii="StarSymbol" w:hAnsi="StarSymbol" w:cs="StarSymbol"/>
      <w:sz w:val="18"/>
      <w:szCs w:val="18"/>
    </w:rPr>
  </w:style>
  <w:style w:type="character" w:styleId="1313" w:customStyle="1">
    <w:name w:val="正文文本缩进 2 Char3"/>
    <w:uiPriority w:val="0"/>
    <w:qFormat/>
    <w:rPr>
      <w:rFonts w:ascii="Times New Roman" w:hAnsi="Times New Roman" w:eastAsia="楷体_GB2312" w:cs="Times New Roman"/>
      <w:sz w:val="24"/>
      <w:szCs w:val="24"/>
    </w:rPr>
  </w:style>
  <w:style w:type="character" w:styleId="1314" w:customStyle="1">
    <w:name w:val="WW8Num11z2"/>
    <w:uiPriority w:val="0"/>
    <w:qFormat/>
    <w:rPr>
      <w:rFonts w:ascii="StarSymbol" w:hAnsi="StarSymbol" w:cs="StarSymbol"/>
      <w:sz w:val="18"/>
      <w:szCs w:val="18"/>
    </w:rPr>
  </w:style>
  <w:style w:type="character" w:styleId="1315" w:customStyle="1">
    <w:name w:val="正文文本缩进 3 Char2"/>
    <w:uiPriority w:val="0"/>
    <w:qFormat/>
    <w:rPr>
      <w:rFonts w:ascii="Times New Roman" w:hAnsi="Times New Roman" w:eastAsia="宋体" w:cs="Times New Roman"/>
      <w:sz w:val="16"/>
      <w:szCs w:val="16"/>
    </w:rPr>
  </w:style>
  <w:style w:type="character" w:styleId="1316" w:customStyle="1">
    <w:name w:val="WW8Num4z1"/>
    <w:uiPriority w:val="0"/>
    <w:qFormat/>
    <w:rPr>
      <w:rFonts w:ascii="Wingdings" w:hAnsi="Wingdings"/>
    </w:rPr>
  </w:style>
  <w:style w:type="character" w:styleId="1317" w:customStyle="1">
    <w:name w:val="方案正文 Char1"/>
    <w:link w:val="1318"/>
    <w:uiPriority w:val="0"/>
    <w:qFormat/>
    <w:rPr>
      <w:rFonts w:ascii="宋体" w:hAnsi="宋体" w:cs="宋体"/>
      <w:szCs w:val="28"/>
    </w:rPr>
  </w:style>
  <w:style w:type="paragraph" w:styleId="1318" w:customStyle="1">
    <w:name w:val="方案正文"/>
    <w:basedOn w:val="897"/>
    <w:next w:val="897"/>
    <w:link w:val="1317"/>
    <w:uiPriority w:val="0"/>
    <w:qFormat/>
    <w:pPr>
      <w:ind w:firstLine="200"/>
      <w:jc w:val="left"/>
      <w:spacing w:line="440" w:lineRule="exact"/>
    </w:pPr>
    <w:rPr>
      <w:rFonts w:ascii="宋体" w:hAnsi="宋体" w:eastAsia="等线" w:cs="宋体"/>
      <w:szCs w:val="28"/>
    </w:rPr>
  </w:style>
  <w:style w:type="character" w:styleId="1319" w:customStyle="1">
    <w:name w:val="标题 8 字符1"/>
    <w:uiPriority w:val="9"/>
    <w:qFormat/>
    <w:rPr>
      <w:rFonts w:ascii="Arial" w:hAnsi="Arial" w:eastAsia="黑体" w:cs="Times New Roman"/>
      <w:sz w:val="24"/>
      <w:szCs w:val="24"/>
    </w:rPr>
  </w:style>
  <w:style w:type="character" w:styleId="1320" w:customStyle="1">
    <w:name w:val="FA正文 Char"/>
    <w:link w:val="1321"/>
    <w:uiPriority w:val="0"/>
    <w:qFormat/>
    <w:rPr>
      <w:rFonts w:ascii="宋体" w:hAnsi="宋体"/>
      <w:spacing w:val="10"/>
      <w:sz w:val="24"/>
      <w:szCs w:val="24"/>
    </w:rPr>
  </w:style>
  <w:style w:type="paragraph" w:styleId="1321" w:customStyle="1">
    <w:name w:val="FA正文"/>
    <w:basedOn w:val="897"/>
    <w:link w:val="1320"/>
    <w:uiPriority w:val="0"/>
    <w:qFormat/>
    <w:pPr>
      <w:ind w:firstLine="520"/>
      <w:spacing w:line="360" w:lineRule="auto"/>
      <w:tabs>
        <w:tab w:val="left" w:pos="3375" w:leader="none"/>
      </w:tabs>
    </w:pPr>
    <w:rPr>
      <w:rFonts w:ascii="宋体" w:hAnsi="宋体" w:eastAsia="等线"/>
      <w:spacing w:val="10"/>
      <w:sz w:val="24"/>
    </w:rPr>
  </w:style>
  <w:style w:type="character" w:styleId="1322" w:customStyle="1">
    <w:name w:val="WW8Num18z7"/>
    <w:uiPriority w:val="0"/>
    <w:qFormat/>
    <w:rPr>
      <w:rFonts w:ascii="Wingdings" w:hAnsi="Wingdings"/>
    </w:rPr>
  </w:style>
  <w:style w:type="character" w:styleId="1323" w:customStyle="1">
    <w:name w:val="方案正文-样式 小四 行距: 1.5 倍行距 Char"/>
    <w:link w:val="1324"/>
    <w:uiPriority w:val="0"/>
    <w:qFormat/>
    <w:rPr>
      <w:sz w:val="24"/>
      <w:lang w:val="zh-CN"/>
    </w:rPr>
  </w:style>
  <w:style w:type="paragraph" w:styleId="1324" w:customStyle="1">
    <w:name w:val="方案正文-样式 小四 行距: 1.5 倍行距"/>
    <w:basedOn w:val="897"/>
    <w:link w:val="1323"/>
    <w:uiPriority w:val="0"/>
    <w:qFormat/>
    <w:pPr>
      <w:ind w:left="1134" w:firstLine="480"/>
      <w:spacing w:before="260" w:after="260" w:line="360" w:lineRule="auto"/>
    </w:pPr>
    <w:rPr>
      <w:rFonts w:ascii="等线" w:hAnsi="等线" w:eastAsia="等线"/>
      <w:sz w:val="24"/>
      <w:lang w:val="zh-CN"/>
    </w:rPr>
  </w:style>
  <w:style w:type="character" w:styleId="1325" w:customStyle="1">
    <w:name w:val="WW8Num36z2"/>
    <w:uiPriority w:val="0"/>
    <w:qFormat/>
    <w:rPr>
      <w:rFonts w:ascii="StarSymbol" w:hAnsi="StarSymbol" w:cs="StarSymbol"/>
      <w:sz w:val="18"/>
      <w:szCs w:val="18"/>
    </w:rPr>
  </w:style>
  <w:style w:type="character" w:styleId="1326" w:customStyle="1">
    <w:name w:val="label_list1"/>
    <w:uiPriority w:val="0"/>
    <w:qFormat/>
  </w:style>
  <w:style w:type="character" w:styleId="1327" w:customStyle="1">
    <w:name w:val="WW8Num9z0"/>
    <w:uiPriority w:val="0"/>
    <w:qFormat/>
    <w:rPr>
      <w:rFonts w:ascii="Wingdings" w:hAnsi="Wingdings" w:cs="StarSymbol"/>
      <w:sz w:val="18"/>
      <w:szCs w:val="18"/>
    </w:rPr>
  </w:style>
  <w:style w:type="character" w:styleId="1328" w:customStyle="1">
    <w:name w:val="p11b1"/>
    <w:uiPriority w:val="0"/>
    <w:qFormat/>
    <w:rPr>
      <w:color w:val="000000"/>
      <w:spacing w:val="320"/>
      <w:sz w:val="20"/>
      <w:szCs w:val="20"/>
      <w:u w:val="none"/>
    </w:rPr>
  </w:style>
  <w:style w:type="character" w:styleId="1329" w:customStyle="1">
    <w:name w:val="WW8Num8z1"/>
    <w:uiPriority w:val="0"/>
    <w:qFormat/>
    <w:rPr>
      <w:rFonts w:ascii="Wingdings 2" w:hAnsi="Wingdings 2" w:cs="StarSymbol"/>
      <w:sz w:val="18"/>
      <w:szCs w:val="18"/>
    </w:rPr>
  </w:style>
  <w:style w:type="character" w:styleId="1330" w:customStyle="1">
    <w:name w:val="Indent Normal Char"/>
    <w:uiPriority w:val="0"/>
    <w:qFormat/>
    <w:rPr>
      <w:rFonts w:hint="eastAsia" w:ascii="宋体" w:hAnsi="宋体" w:eastAsia="宋体"/>
      <w:sz w:val="21"/>
      <w:szCs w:val="24"/>
      <w:lang w:val="en-US" w:eastAsia="zh-CN" w:bidi="ar-SA"/>
    </w:rPr>
  </w:style>
  <w:style w:type="character" w:styleId="1331" w:customStyle="1">
    <w:name w:val="标题 2 字符1"/>
    <w:uiPriority w:val="0"/>
    <w:qFormat/>
    <w:rPr>
      <w:rFonts w:ascii="楷体" w:eastAsia="楷体"/>
      <w:b/>
      <w:bCs/>
      <w:color w:val="000000"/>
      <w:sz w:val="32"/>
      <w:szCs w:val="28"/>
    </w:rPr>
  </w:style>
  <w:style w:type="character" w:styleId="1332" w:customStyle="1">
    <w:name w:val="large1"/>
    <w:uiPriority w:val="0"/>
    <w:qFormat/>
    <w:rPr>
      <w:rFonts w:hint="eastAsia" w:ascii="宋体" w:hAnsi="宋体" w:eastAsia="宋体"/>
      <w:sz w:val="22"/>
      <w:szCs w:val="22"/>
    </w:rPr>
  </w:style>
  <w:style w:type="character" w:styleId="1333" w:customStyle="1">
    <w:name w:val="WW8Num32z1"/>
    <w:uiPriority w:val="0"/>
    <w:qFormat/>
    <w:rPr>
      <w:rFonts w:ascii="Wingdings 2" w:hAnsi="Wingdings 2" w:cs="StarSymbol"/>
      <w:sz w:val="18"/>
      <w:szCs w:val="18"/>
    </w:rPr>
  </w:style>
  <w:style w:type="character" w:styleId="1334" w:customStyle="1">
    <w:name w:val="f141"/>
    <w:uiPriority w:val="0"/>
    <w:qFormat/>
    <w:rPr>
      <w:sz w:val="21"/>
      <w:szCs w:val="21"/>
    </w:rPr>
  </w:style>
  <w:style w:type="character" w:styleId="1335" w:customStyle="1">
    <w:name w:val="WW8Num25z2"/>
    <w:uiPriority w:val="0"/>
    <w:qFormat/>
    <w:rPr>
      <w:rFonts w:ascii="StarSymbol" w:hAnsi="StarSymbol" w:cs="StarSymbol"/>
      <w:sz w:val="18"/>
      <w:szCs w:val="18"/>
    </w:rPr>
  </w:style>
  <w:style w:type="character" w:styleId="1336" w:customStyle="1">
    <w:name w:val="14_black1"/>
    <w:uiPriority w:val="0"/>
    <w:qFormat/>
    <w:rPr>
      <w:color w:val="000000"/>
      <w:sz w:val="23"/>
      <w:szCs w:val="23"/>
    </w:rPr>
  </w:style>
  <w:style w:type="character" w:styleId="1337" w:customStyle="1">
    <w:name w:val="WW8Num20z0"/>
    <w:uiPriority w:val="0"/>
    <w:qFormat/>
    <w:rPr>
      <w:rFonts w:ascii="Wingdings" w:hAnsi="Wingdings"/>
    </w:rPr>
  </w:style>
  <w:style w:type="character" w:styleId="1338" w:customStyle="1">
    <w:name w:val="正文2 Char Char"/>
    <w:uiPriority w:val="0"/>
    <w:qFormat/>
    <w:rPr>
      <w:rFonts w:hint="eastAsia" w:ascii="仿宋_GB2312" w:eastAsia="仿宋_GB2312"/>
      <w:sz w:val="24"/>
    </w:rPr>
  </w:style>
  <w:style w:type="character" w:styleId="1339" w:customStyle="1">
    <w:name w:val="WW8Num2z0"/>
    <w:uiPriority w:val="0"/>
    <w:qFormat/>
    <w:rPr>
      <w:rFonts w:ascii="Wingdings" w:hAnsi="Wingdings" w:cs="StarSymbol"/>
      <w:sz w:val="18"/>
      <w:szCs w:val="18"/>
    </w:rPr>
  </w:style>
  <w:style w:type="character" w:styleId="1340" w:customStyle="1">
    <w:name w:val="mini-tree-nodetext2"/>
    <w:uiPriority w:val="0"/>
    <w:qFormat/>
  </w:style>
  <w:style w:type="character" w:styleId="1341" w:customStyle="1">
    <w:name w:val="WW8Num8z2"/>
    <w:uiPriority w:val="0"/>
    <w:qFormat/>
    <w:rPr>
      <w:rFonts w:ascii="StarSymbol" w:hAnsi="StarSymbol" w:cs="StarSymbol"/>
      <w:sz w:val="18"/>
      <w:szCs w:val="18"/>
    </w:rPr>
  </w:style>
  <w:style w:type="character" w:styleId="1342" w:customStyle="1">
    <w:name w:val="before"/>
    <w:uiPriority w:val="0"/>
    <w:qFormat/>
  </w:style>
  <w:style w:type="character" w:styleId="1343" w:customStyle="1">
    <w:name w:val="WW8Num39z0"/>
    <w:uiPriority w:val="0"/>
    <w:qFormat/>
    <w:rPr>
      <w:rFonts w:ascii="Wingdings" w:hAnsi="Wingdings" w:cs="StarSymbol"/>
      <w:sz w:val="18"/>
      <w:szCs w:val="18"/>
    </w:rPr>
  </w:style>
  <w:style w:type="character" w:styleId="1344" w:customStyle="1">
    <w:name w:val="first-child"/>
    <w:uiPriority w:val="0"/>
    <w:qFormat/>
  </w:style>
  <w:style w:type="character" w:styleId="1345" w:customStyle="1">
    <w:name w:val="WW8Num6z0"/>
    <w:uiPriority w:val="0"/>
    <w:qFormat/>
    <w:rPr>
      <w:rFonts w:ascii="Wingdings" w:hAnsi="Wingdings" w:cs="StarSymbol"/>
      <w:sz w:val="18"/>
      <w:szCs w:val="18"/>
    </w:rPr>
  </w:style>
  <w:style w:type="character" w:styleId="1346" w:customStyle="1">
    <w:name w:val="icon501"/>
    <w:uiPriority w:val="0"/>
    <w:qFormat/>
    <w:rPr>
      <w:color w:val="a6a6a6"/>
      <w:sz w:val="27"/>
      <w:szCs w:val="27"/>
    </w:rPr>
  </w:style>
  <w:style w:type="character" w:styleId="1347" w:customStyle="1">
    <w:name w:val="WW8Num36z0"/>
    <w:uiPriority w:val="0"/>
    <w:qFormat/>
    <w:rPr>
      <w:rFonts w:ascii="Wingdings" w:hAnsi="Wingdings" w:cs="StarSymbol"/>
      <w:sz w:val="18"/>
      <w:szCs w:val="18"/>
    </w:rPr>
  </w:style>
  <w:style w:type="character" w:styleId="1348" w:customStyle="1">
    <w:name w:val="range-menu-item-main-content"/>
    <w:uiPriority w:val="0"/>
    <w:qFormat/>
  </w:style>
  <w:style w:type="character" w:styleId="1349" w:customStyle="1">
    <w:name w:val="WW8Num37z2"/>
    <w:uiPriority w:val="0"/>
    <w:qFormat/>
    <w:rPr>
      <w:rFonts w:ascii="StarSymbol" w:hAnsi="StarSymbol" w:cs="StarSymbol"/>
      <w:sz w:val="18"/>
      <w:szCs w:val="18"/>
    </w:rPr>
  </w:style>
  <w:style w:type="character" w:styleId="1350" w:customStyle="1">
    <w:name w:val="first-child1"/>
    <w:uiPriority w:val="0"/>
    <w:qFormat/>
  </w:style>
  <w:style w:type="character" w:styleId="1351" w:customStyle="1">
    <w:name w:val="默认段落字体1"/>
    <w:uiPriority w:val="0"/>
    <w:qFormat/>
  </w:style>
  <w:style w:type="character" w:styleId="1352" w:customStyle="1">
    <w:name w:val="active__1oyv"/>
    <w:uiPriority w:val="0"/>
    <w:qFormat/>
    <w:rPr>
      <w:color w:val="383838"/>
    </w:rPr>
  </w:style>
  <w:style w:type="character" w:styleId="1353" w:customStyle="1">
    <w:name w:val="WW8Num36z1"/>
    <w:uiPriority w:val="0"/>
    <w:qFormat/>
    <w:rPr>
      <w:rFonts w:ascii="Wingdings 2" w:hAnsi="Wingdings 2" w:cs="StarSymbol"/>
      <w:sz w:val="18"/>
      <w:szCs w:val="18"/>
    </w:rPr>
  </w:style>
  <w:style w:type="character" w:styleId="1354" w:customStyle="1">
    <w:name w:val="icon499"/>
    <w:uiPriority w:val="0"/>
    <w:qFormat/>
    <w:rPr>
      <w:color w:val="a6a6a6"/>
      <w:sz w:val="27"/>
      <w:szCs w:val="27"/>
    </w:rPr>
  </w:style>
  <w:style w:type="character" w:styleId="1355" w:customStyle="1">
    <w:name w:val="main1"/>
    <w:uiPriority w:val="0"/>
    <w:qFormat/>
    <w:rPr>
      <w:rFonts w:hint="default" w:ascii="ˎ̥" w:hAnsi="ˎ̥" w:eastAsia="宋体"/>
      <w:b/>
      <w:sz w:val="21"/>
      <w:szCs w:val="21"/>
      <w:lang w:val="en-US" w:eastAsia="zh-CN" w:bidi="ar-SA"/>
    </w:rPr>
  </w:style>
  <w:style w:type="character" w:styleId="1356" w:customStyle="1">
    <w:name w:val="first-child2"/>
    <w:uiPriority w:val="0"/>
    <w:qFormat/>
  </w:style>
  <w:style w:type="character" w:styleId="13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8" w:customStyle="1">
    <w:name w:val="icon500"/>
    <w:uiPriority w:val="0"/>
    <w:qFormat/>
  </w:style>
  <w:style w:type="character" w:styleId="1359" w:customStyle="1">
    <w:name w:val="WW8Num15z2"/>
    <w:uiPriority w:val="0"/>
    <w:qFormat/>
    <w:rPr>
      <w:rFonts w:ascii="StarSymbol" w:hAnsi="StarSymbol" w:cs="StarSymbol"/>
      <w:sz w:val="18"/>
      <w:szCs w:val="18"/>
    </w:rPr>
  </w:style>
  <w:style w:type="character" w:styleId="1360" w:customStyle="1">
    <w:name w:val="range-menu-item-main-content1"/>
    <w:uiPriority w:val="0"/>
    <w:qFormat/>
  </w:style>
  <w:style w:type="character" w:styleId="1361" w:customStyle="1">
    <w:name w:val="WW8Num3z0"/>
    <w:uiPriority w:val="0"/>
    <w:qFormat/>
    <w:rPr>
      <w:rFonts w:ascii="Wingdings" w:hAnsi="Wingdings" w:cs="StarSymbol"/>
      <w:sz w:val="18"/>
      <w:szCs w:val="18"/>
    </w:rPr>
  </w:style>
  <w:style w:type="character" w:styleId="1362" w:customStyle="1">
    <w:name w:val="overdue"/>
    <w:uiPriority w:val="0"/>
    <w:qFormat/>
  </w:style>
  <w:style w:type="character" w:styleId="1363" w:customStyle="1">
    <w:name w:val="正文文本 字符1"/>
    <w:uiPriority w:val="0"/>
    <w:semiHidden/>
    <w:qFormat/>
    <w:rPr>
      <w:rFonts w:ascii="Times New Roman" w:hAnsi="Times New Roman" w:eastAsia="方正仿宋_GBK" w:cs="Times New Roman"/>
      <w:sz w:val="24"/>
      <w:szCs w:val="20"/>
    </w:rPr>
  </w:style>
  <w:style w:type="character" w:styleId="1364" w:customStyle="1">
    <w:name w:val="overdue2"/>
    <w:uiPriority w:val="0"/>
    <w:qFormat/>
  </w:style>
  <w:style w:type="character" w:styleId="1365" w:customStyle="1">
    <w:name w:val="表头样式 Char"/>
    <w:uiPriority w:val="0"/>
    <w:qFormat/>
    <w:rPr>
      <w:rFonts w:hint="default" w:ascii="Arial" w:hAnsi="Arial" w:cs="Arial"/>
      <w:b/>
      <w:sz w:val="21"/>
      <w:szCs w:val="21"/>
    </w:rPr>
  </w:style>
  <w:style w:type="character" w:styleId="1366" w:customStyle="1">
    <w:name w:val="dls-icon[data-role=icon]"/>
    <w:uiPriority w:val="0"/>
    <w:qFormat/>
    <w:rPr>
      <w:sz w:val="24"/>
      <w:szCs w:val="24"/>
    </w:rPr>
  </w:style>
  <w:style w:type="character" w:styleId="1367" w:customStyle="1">
    <w:name w:val="maintext1"/>
    <w:uiPriority w:val="0"/>
    <w:qFormat/>
    <w:rPr>
      <w:rFonts w:hint="default" w:ascii="Arial" w:hAnsi="Arial" w:cs="Arial"/>
      <w:color w:val="000000"/>
      <w:sz w:val="18"/>
      <w:szCs w:val="18"/>
    </w:rPr>
  </w:style>
  <w:style w:type="character" w:styleId="1368" w:customStyle="1">
    <w:name w:val="icon502"/>
    <w:uiPriority w:val="0"/>
    <w:qFormat/>
    <w:rPr>
      <w:color w:val="a6a6a6"/>
      <w:sz w:val="27"/>
      <w:szCs w:val="27"/>
    </w:rPr>
  </w:style>
  <w:style w:type="character" w:styleId="1369" w:customStyle="1">
    <w:name w:val="tw4winMark"/>
    <w:uiPriority w:val="0"/>
    <w:qFormat/>
    <w:rPr>
      <w:rFonts w:hint="default" w:ascii="Courier New" w:hAnsi="Courier New" w:cs="Courier New"/>
      <w:vanish/>
      <w:color w:val="800080"/>
      <w:vertAlign w:val="subscript"/>
    </w:rPr>
  </w:style>
  <w:style w:type="character" w:styleId="1370" w:customStyle="1">
    <w:name w:val="列表段落 字符"/>
    <w:link w:val="1371"/>
    <w:uiPriority w:val="0"/>
    <w:qFormat/>
    <w:rPr>
      <w:szCs w:val="24"/>
    </w:rPr>
  </w:style>
  <w:style w:type="paragraph" w:styleId="1371" w:customStyle="1">
    <w:name w:val="列表段落1"/>
    <w:basedOn w:val="897"/>
    <w:link w:val="1370"/>
    <w:uiPriority w:val="0"/>
    <w:qFormat/>
    <w:pPr>
      <w:ind w:firstLine="420"/>
    </w:pPr>
    <w:rPr>
      <w:rFonts w:ascii="等线" w:hAnsi="等线" w:eastAsia="等线"/>
    </w:rPr>
  </w:style>
  <w:style w:type="character" w:styleId="1372" w:customStyle="1">
    <w:name w:val="称呼 Char1"/>
    <w:uiPriority w:val="0"/>
    <w:qFormat/>
    <w:rPr>
      <w:sz w:val="21"/>
    </w:rPr>
  </w:style>
  <w:style w:type="character" w:styleId="1373" w:customStyle="1">
    <w:name w:val="批注主题 Char3"/>
    <w:uiPriority w:val="99"/>
    <w:qFormat/>
    <w:rPr>
      <w:rFonts w:ascii="Times New Roman" w:hAnsi="Times New Roman" w:eastAsia="宋体" w:cs="Times New Roman"/>
      <w:b/>
      <w:bCs/>
      <w:szCs w:val="24"/>
      <w:lang w:val="zh-CN"/>
    </w:rPr>
  </w:style>
  <w:style w:type="character" w:styleId="1374" w:customStyle="1">
    <w:name w:val="正文Normal Char"/>
    <w:uiPriority w:val="0"/>
    <w:qFormat/>
    <w:rPr>
      <w:rFonts w:hint="default" w:ascii="Arial" w:hAnsi="Arial" w:cs="Arial"/>
      <w:sz w:val="24"/>
      <w:szCs w:val="24"/>
    </w:rPr>
  </w:style>
  <w:style w:type="character" w:styleId="1375" w:customStyle="1">
    <w:name w:val="定制正文 Arial 小四 首行缩进:  0.74 厘米 行距: 1.5 倍行距1 + 宋体 Char"/>
    <w:link w:val="1376"/>
    <w:uiPriority w:val="0"/>
    <w:qFormat/>
    <w:rPr>
      <w:rFonts w:ascii="Arial" w:hAnsi="Arial" w:cs="宋体"/>
      <w:bCs/>
      <w:szCs w:val="21"/>
    </w:rPr>
  </w:style>
  <w:style w:type="paragraph" w:styleId="1376" w:customStyle="1">
    <w:name w:val="定制正文 Arial 小四 首行缩进:  0.74 厘米 行距: 1.5 倍行距1 + 宋体"/>
    <w:basedOn w:val="897"/>
    <w:link w:val="1375"/>
    <w:uiPriority w:val="0"/>
    <w:qFormat/>
    <w:pPr>
      <w:ind w:firstLine="420"/>
      <w:spacing w:line="360" w:lineRule="auto"/>
    </w:pPr>
    <w:rPr>
      <w:rFonts w:ascii="Arial" w:hAnsi="Arial" w:eastAsia="等线" w:cs="宋体"/>
      <w:bCs/>
      <w:szCs w:val="21"/>
    </w:rPr>
  </w:style>
  <w:style w:type="character" w:styleId="1377" w:customStyle="1">
    <w:name w:val="WW8Num16z1"/>
    <w:uiPriority w:val="0"/>
    <w:qFormat/>
    <w:rPr>
      <w:rFonts w:ascii="Wingdings" w:hAnsi="Wingdings"/>
    </w:rPr>
  </w:style>
  <w:style w:type="character" w:styleId="1378" w:customStyle="1">
    <w:name w:val="Indent Normal Char1"/>
    <w:link w:val="1379"/>
    <w:uiPriority w:val="0"/>
    <w:qFormat/>
    <w:rPr>
      <w:sz w:val="24"/>
      <w:szCs w:val="24"/>
    </w:rPr>
  </w:style>
  <w:style w:type="paragraph" w:styleId="1379" w:customStyle="1">
    <w:name w:val="Indent Normal"/>
    <w:basedOn w:val="897"/>
    <w:link w:val="1378"/>
    <w:uiPriority w:val="0"/>
    <w:qFormat/>
    <w:pPr>
      <w:ind w:firstLine="150"/>
      <w:spacing w:line="360" w:lineRule="auto"/>
    </w:pPr>
    <w:rPr>
      <w:rFonts w:ascii="等线" w:hAnsi="等线" w:eastAsia="等线"/>
      <w:sz w:val="24"/>
    </w:rPr>
  </w:style>
  <w:style w:type="character" w:styleId="1380" w:customStyle="1">
    <w:name w:val="WW8Num7z2"/>
    <w:uiPriority w:val="0"/>
    <w:qFormat/>
    <w:rPr>
      <w:rFonts w:ascii="StarSymbol" w:hAnsi="StarSymbol" w:cs="StarSymbol"/>
      <w:sz w:val="18"/>
      <w:szCs w:val="18"/>
    </w:rPr>
  </w:style>
  <w:style w:type="character" w:styleId="1381" w:customStyle="1">
    <w:name w:val="正文-new Char"/>
    <w:link w:val="1382"/>
    <w:uiPriority w:val="0"/>
    <w:qFormat/>
    <w:rPr>
      <w:rFonts w:ascii="宋体" w:hAnsi="宋体" w:cs="宋体"/>
      <w:szCs w:val="21"/>
    </w:rPr>
  </w:style>
  <w:style w:type="paragraph" w:styleId="1382" w:customStyle="1">
    <w:name w:val="正文-new"/>
    <w:basedOn w:val="897"/>
    <w:link w:val="1381"/>
    <w:uiPriority w:val="0"/>
    <w:qFormat/>
    <w:pPr>
      <w:ind w:firstLine="425"/>
      <w:spacing w:line="360" w:lineRule="auto"/>
    </w:pPr>
    <w:rPr>
      <w:rFonts w:ascii="宋体" w:hAnsi="宋体" w:eastAsia="等线" w:cs="宋体"/>
      <w:szCs w:val="21"/>
    </w:rPr>
  </w:style>
  <w:style w:type="character" w:styleId="1383" w:customStyle="1">
    <w:name w:val="WW8Num24z0"/>
    <w:uiPriority w:val="0"/>
    <w:qFormat/>
    <w:rPr>
      <w:rFonts w:ascii="Wingdings" w:hAnsi="Wingdings" w:cs="StarSymbol"/>
      <w:sz w:val="18"/>
      <w:szCs w:val="18"/>
    </w:rPr>
  </w:style>
  <w:style w:type="character" w:styleId="1384" w:customStyle="1">
    <w:name w:val="_正文段落 Char"/>
    <w:uiPriority w:val="0"/>
    <w:qFormat/>
    <w:rPr>
      <w:sz w:val="24"/>
      <w:szCs w:val="24"/>
    </w:rPr>
  </w:style>
  <w:style w:type="character" w:styleId="1385" w:customStyle="1">
    <w:name w:val="WW8Num33z2"/>
    <w:uiPriority w:val="0"/>
    <w:qFormat/>
    <w:rPr>
      <w:rFonts w:ascii="StarSymbol" w:hAnsi="StarSymbol" w:cs="StarSymbol"/>
      <w:sz w:val="18"/>
      <w:szCs w:val="18"/>
    </w:rPr>
  </w:style>
  <w:style w:type="character" w:styleId="1386" w:customStyle="1">
    <w:name w:val="样式 宋体 小四 段前: 7.8 磅 行距: 1.5 倍行距 Char"/>
    <w:link w:val="1387"/>
    <w:uiPriority w:val="0"/>
    <w:qFormat/>
    <w:rPr>
      <w:rFonts w:ascii="宋体" w:hAnsi="宋体"/>
      <w:szCs w:val="21"/>
    </w:rPr>
  </w:style>
  <w:style w:type="paragraph" w:styleId="1387" w:customStyle="1">
    <w:name w:val="样式 宋体 小四 段前: 7.8 磅 行距: 1.5 倍行距"/>
    <w:basedOn w:val="897"/>
    <w:link w:val="1386"/>
    <w:uiPriority w:val="0"/>
    <w:qFormat/>
    <w:pPr>
      <w:ind w:firstLine="420"/>
      <w:jc w:val="left"/>
      <w:spacing w:line="360" w:lineRule="auto"/>
    </w:pPr>
    <w:rPr>
      <w:rFonts w:ascii="宋体" w:hAnsi="宋体" w:eastAsia="等线"/>
      <w:szCs w:val="21"/>
    </w:rPr>
  </w:style>
  <w:style w:type="character" w:styleId="1388" w:customStyle="1">
    <w:name w:val="WW8Num38z1"/>
    <w:uiPriority w:val="0"/>
    <w:qFormat/>
    <w:rPr>
      <w:rFonts w:ascii="Wingdings 2" w:hAnsi="Wingdings 2" w:cs="StarSymbol"/>
      <w:sz w:val="18"/>
      <w:szCs w:val="18"/>
    </w:rPr>
  </w:style>
  <w:style w:type="character" w:styleId="1389" w:customStyle="1">
    <w:name w:val="表格样式 宋体 5号 Char"/>
    <w:link w:val="1390"/>
    <w:uiPriority w:val="0"/>
    <w:qFormat/>
    <w:rPr>
      <w:rFonts w:ascii="宋体" w:hAnsi="宋体"/>
      <w:szCs w:val="21"/>
      <w:lang w:val="zh-CN"/>
    </w:rPr>
  </w:style>
  <w:style w:type="paragraph" w:styleId="1390" w:customStyle="1">
    <w:name w:val="表格样式 宋体 5号"/>
    <w:basedOn w:val="897"/>
    <w:link w:val="1389"/>
    <w:uiPriority w:val="0"/>
    <w:qFormat/>
    <w:pPr>
      <w:jc w:val="left"/>
    </w:pPr>
    <w:rPr>
      <w:rFonts w:ascii="宋体" w:hAnsi="宋体" w:eastAsia="等线"/>
      <w:szCs w:val="21"/>
      <w:lang w:val="zh-CN"/>
    </w:rPr>
  </w:style>
  <w:style w:type="character" w:styleId="1391" w:customStyle="1">
    <w:name w:val="WW8Num7z1"/>
    <w:uiPriority w:val="0"/>
    <w:qFormat/>
    <w:rPr>
      <w:rFonts w:ascii="Wingdings 2" w:hAnsi="Wingdings 2" w:cs="StarSymbol"/>
      <w:sz w:val="18"/>
      <w:szCs w:val="18"/>
    </w:rPr>
  </w:style>
  <w:style w:type="character" w:styleId="1392" w:customStyle="1">
    <w:name w:val="样式 宋体 四号"/>
    <w:uiPriority w:val="0"/>
    <w:qFormat/>
    <w:rPr>
      <w:rFonts w:ascii="宋体" w:hAnsi="宋体" w:eastAsia="仿宋_GB2312"/>
      <w:sz w:val="28"/>
    </w:rPr>
  </w:style>
  <w:style w:type="character" w:styleId="1393" w:customStyle="1">
    <w:name w:val="WW8Num17z2"/>
    <w:uiPriority w:val="0"/>
    <w:qFormat/>
    <w:rPr>
      <w:rFonts w:ascii="StarSymbol" w:hAnsi="StarSymbol" w:cs="StarSymbol"/>
      <w:sz w:val="18"/>
      <w:szCs w:val="18"/>
    </w:rPr>
  </w:style>
  <w:style w:type="character" w:styleId="1394" w:customStyle="1">
    <w:name w:val="我的正文 Char"/>
    <w:link w:val="1395"/>
    <w:uiPriority w:val="0"/>
    <w:qFormat/>
    <w:rPr>
      <w:rFonts w:ascii="Arial" w:hAnsi="Arial"/>
      <w:sz w:val="24"/>
      <w:szCs w:val="18"/>
    </w:rPr>
  </w:style>
  <w:style w:type="paragraph" w:styleId="1395" w:customStyle="1">
    <w:name w:val="我的正文"/>
    <w:basedOn w:val="897"/>
    <w:link w:val="1394"/>
    <w:uiPriority w:val="0"/>
    <w:qFormat/>
    <w:pPr>
      <w:ind w:firstLine="200"/>
      <w:spacing w:line="360" w:lineRule="auto"/>
      <w:widowControl/>
    </w:pPr>
    <w:rPr>
      <w:rFonts w:ascii="Arial" w:hAnsi="Arial" w:eastAsia="等线"/>
      <w:sz w:val="24"/>
      <w:szCs w:val="18"/>
    </w:rPr>
  </w:style>
  <w:style w:type="character" w:styleId="1396" w:customStyle="1">
    <w:name w:val="WW8Num10z1"/>
    <w:uiPriority w:val="0"/>
    <w:qFormat/>
    <w:rPr>
      <w:rFonts w:ascii="Wingdings 2" w:hAnsi="Wingdings 2" w:cs="StarSymbol"/>
      <w:sz w:val="18"/>
      <w:szCs w:val="18"/>
    </w:rPr>
  </w:style>
  <w:style w:type="character" w:styleId="1397" w:customStyle="1">
    <w:name w:val="脚注文本 字符"/>
    <w:uiPriority w:val="0"/>
    <w:qFormat/>
    <w:rPr>
      <w:rFonts w:ascii="Times New Roman" w:hAnsi="Times New Roman" w:eastAsia="宋体" w:cs="Times New Roman"/>
      <w:sz w:val="18"/>
      <w:szCs w:val="18"/>
    </w:rPr>
  </w:style>
  <w:style w:type="character" w:styleId="1398" w:customStyle="1">
    <w:name w:val="WW8Num27z0"/>
    <w:uiPriority w:val="0"/>
    <w:qFormat/>
    <w:rPr>
      <w:rFonts w:ascii="Wingdings" w:hAnsi="Wingdings" w:cs="StarSymbol"/>
      <w:sz w:val="18"/>
      <w:szCs w:val="18"/>
    </w:rPr>
  </w:style>
  <w:style w:type="character" w:styleId="1399" w:customStyle="1">
    <w:name w:val="脚注文本 Char2"/>
    <w:uiPriority w:val="0"/>
    <w:qFormat/>
    <w:rPr>
      <w:rFonts w:ascii="Times New Roman" w:hAnsi="Times New Roman" w:eastAsia="宋体" w:cs="Times New Roman"/>
      <w:sz w:val="18"/>
      <w:szCs w:val="18"/>
    </w:rPr>
  </w:style>
  <w:style w:type="character" w:styleId="1400" w:customStyle="1">
    <w:name w:val="WW8Num10z2"/>
    <w:uiPriority w:val="0"/>
    <w:qFormat/>
    <w:rPr>
      <w:rFonts w:ascii="StarSymbol" w:hAnsi="StarSymbol" w:cs="StarSymbol"/>
      <w:sz w:val="18"/>
      <w:szCs w:val="18"/>
    </w:rPr>
  </w:style>
  <w:style w:type="character" w:styleId="1401" w:customStyle="1">
    <w:name w:val="HTML 地址 字符"/>
    <w:uiPriority w:val="0"/>
    <w:qFormat/>
    <w:rPr>
      <w:rFonts w:ascii="Times New Roman" w:hAnsi="Times New Roman" w:eastAsia="宋体" w:cs="Times New Roman"/>
      <w:i/>
      <w:iCs/>
      <w:szCs w:val="24"/>
    </w:rPr>
  </w:style>
  <w:style w:type="character" w:styleId="1402" w:customStyle="1">
    <w:name w:val="pi1"/>
    <w:uiPriority w:val="0"/>
    <w:qFormat/>
    <w:rPr>
      <w:color w:val="0000ff"/>
    </w:rPr>
  </w:style>
  <w:style w:type="character" w:styleId="1403" w:customStyle="1">
    <w:name w:val="HTML 地址 Char2"/>
    <w:uiPriority w:val="0"/>
    <w:qFormat/>
    <w:rPr>
      <w:i/>
      <w:iCs/>
      <w:szCs w:val="24"/>
    </w:rPr>
  </w:style>
  <w:style w:type="character" w:styleId="1404" w:customStyle="1">
    <w:name w:val="WW-Absatz-Standardschriftart"/>
    <w:uiPriority w:val="0"/>
    <w:qFormat/>
  </w:style>
  <w:style w:type="character" w:styleId="1405" w:customStyle="1">
    <w:name w:val="HTML 预设格式 字符"/>
    <w:uiPriority w:val="0"/>
    <w:qFormat/>
    <w:rPr>
      <w:rFonts w:ascii="Courier New" w:hAnsi="Courier New" w:eastAsia="宋体" w:cs="Courier New"/>
      <w:sz w:val="20"/>
      <w:szCs w:val="20"/>
    </w:rPr>
  </w:style>
  <w:style w:type="character" w:styleId="1406" w:customStyle="1">
    <w:name w:val="WW8Num27z1"/>
    <w:uiPriority w:val="0"/>
    <w:qFormat/>
    <w:rPr>
      <w:rFonts w:ascii="Wingdings 2" w:hAnsi="Wingdings 2" w:cs="StarSymbol"/>
      <w:sz w:val="18"/>
      <w:szCs w:val="18"/>
    </w:rPr>
  </w:style>
  <w:style w:type="character" w:styleId="1407" w:customStyle="1">
    <w:name w:val="HTML 预设格式 Char2"/>
    <w:uiPriority w:val="0"/>
    <w:qFormat/>
    <w:rPr>
      <w:rFonts w:ascii="Courier New" w:hAnsi="Courier New" w:cs="Courier New"/>
    </w:rPr>
  </w:style>
  <w:style w:type="character" w:styleId="1408" w:customStyle="1">
    <w:name w:val="WW8Num20z2"/>
    <w:uiPriority w:val="0"/>
    <w:qFormat/>
    <w:rPr>
      <w:rFonts w:ascii="StarSymbol" w:hAnsi="StarSymbol" w:cs="StarSymbol"/>
      <w:sz w:val="18"/>
      <w:szCs w:val="18"/>
    </w:rPr>
  </w:style>
  <w:style w:type="character" w:styleId="1409" w:customStyle="1">
    <w:name w:val="发布"/>
    <w:uiPriority w:val="0"/>
    <w:qFormat/>
    <w:rPr>
      <w:rFonts w:ascii="黑体" w:eastAsia="黑体"/>
      <w:spacing w:val="22"/>
      <w:position w:val="3"/>
      <w:sz w:val="28"/>
    </w:rPr>
  </w:style>
  <w:style w:type="character" w:styleId="1410" w:customStyle="1">
    <w:name w:val="WW8Num29z0"/>
    <w:uiPriority w:val="0"/>
    <w:qFormat/>
    <w:rPr>
      <w:rFonts w:ascii="Wingdings" w:hAnsi="Wingdings" w:cs="StarSymbol"/>
      <w:sz w:val="18"/>
      <w:szCs w:val="18"/>
    </w:rPr>
  </w:style>
  <w:style w:type="character" w:styleId="1411" w:customStyle="1">
    <w:name w:val="EmailStyle87"/>
    <w:uiPriority w:val="0"/>
    <w:qFormat/>
    <w:rPr>
      <w:rFonts w:ascii="Arial" w:hAnsi="Arial" w:eastAsia="宋体" w:cs="Arial"/>
      <w:color w:val="auto"/>
      <w:sz w:val="20"/>
    </w:rPr>
  </w:style>
  <w:style w:type="character" w:styleId="1412" w:customStyle="1">
    <w:name w:val="WW8Num24z2"/>
    <w:uiPriority w:val="0"/>
    <w:qFormat/>
    <w:rPr>
      <w:rFonts w:ascii="StarSymbol" w:hAnsi="StarSymbol" w:cs="StarSymbol"/>
      <w:sz w:val="18"/>
      <w:szCs w:val="18"/>
    </w:rPr>
  </w:style>
  <w:style w:type="character" w:styleId="1413" w:customStyle="1">
    <w:name w:val="EmailStyle88"/>
    <w:uiPriority w:val="0"/>
    <w:qFormat/>
    <w:rPr>
      <w:rFonts w:ascii="Arial" w:hAnsi="Arial" w:eastAsia="宋体" w:cs="Arial"/>
      <w:color w:val="auto"/>
      <w:sz w:val="20"/>
    </w:rPr>
  </w:style>
  <w:style w:type="character" w:styleId="1414" w:customStyle="1">
    <w:name w:val="称呼 字符1"/>
    <w:uiPriority w:val="0"/>
    <w:qFormat/>
    <w:rPr>
      <w:rFonts w:ascii="Times New Roman" w:hAnsi="Times New Roman" w:eastAsia="宋体" w:cs="Times New Roman"/>
      <w:szCs w:val="24"/>
    </w:rPr>
  </w:style>
  <w:style w:type="character" w:styleId="1415" w:customStyle="1">
    <w:name w:val="FA正文 Char Char"/>
    <w:uiPriority w:val="0"/>
    <w:qFormat/>
    <w:rPr>
      <w:rFonts w:hAnsi="宋体" w:cs="宋体"/>
      <w:sz w:val="24"/>
      <w:szCs w:val="21"/>
    </w:rPr>
  </w:style>
  <w:style w:type="character" w:styleId="1416" w:customStyle="1">
    <w:name w:val="副标题 字符1"/>
    <w:uiPriority w:val="0"/>
    <w:qFormat/>
    <w:rPr>
      <w:b/>
      <w:bCs/>
      <w:sz w:val="32"/>
      <w:szCs w:val="32"/>
    </w:rPr>
  </w:style>
  <w:style w:type="character" w:styleId="1417" w:customStyle="1">
    <w:name w:val="注释标题 字符"/>
    <w:uiPriority w:val="0"/>
    <w:qFormat/>
    <w:rPr>
      <w:rFonts w:ascii="Times New Roman" w:hAnsi="Times New Roman" w:eastAsia="宋体" w:cs="Times New Roman"/>
      <w:szCs w:val="24"/>
    </w:rPr>
  </w:style>
  <w:style w:type="character" w:styleId="1418" w:customStyle="1">
    <w:name w:val="正文文本首行缩进 2 字符1"/>
    <w:uiPriority w:val="0"/>
    <w:qFormat/>
    <w:rPr>
      <w:rFonts w:ascii="Times New Roman" w:hAnsi="Times New Roman" w:eastAsia="宋体" w:cs="Times New Roman"/>
      <w:szCs w:val="24"/>
      <w:lang w:val="zh-CN" w:eastAsia="zh-CN"/>
    </w:rPr>
  </w:style>
  <w:style w:type="character" w:styleId="1419" w:customStyle="1">
    <w:name w:val="注释标题 Char3"/>
    <w:uiPriority w:val="0"/>
    <w:qFormat/>
    <w:rPr>
      <w:szCs w:val="24"/>
    </w:rPr>
  </w:style>
  <w:style w:type="character" w:styleId="1420" w:customStyle="1">
    <w:name w:val="Char Char312"/>
    <w:uiPriority w:val="0"/>
    <w:qFormat/>
    <w:rPr>
      <w:rFonts w:eastAsia="宋体"/>
      <w:sz w:val="21"/>
      <w:szCs w:val="24"/>
      <w:lang w:val="en-US" w:eastAsia="zh-CN" w:bidi="ar-SA"/>
    </w:rPr>
  </w:style>
  <w:style w:type="character" w:styleId="1421" w:customStyle="1">
    <w:name w:val="EmailStyle127"/>
    <w:uiPriority w:val="0"/>
    <w:qFormat/>
    <w:rPr>
      <w:rFonts w:ascii="Arial" w:hAnsi="Arial" w:eastAsia="宋体" w:cs="Arial"/>
      <w:color w:val="auto"/>
      <w:sz w:val="20"/>
    </w:rPr>
  </w:style>
  <w:style w:type="character" w:styleId="1422" w:customStyle="1">
    <w:name w:val="!BECC正文 Char"/>
    <w:link w:val="1423"/>
    <w:uiPriority w:val="0"/>
    <w:qFormat/>
    <w:rPr>
      <w:sz w:val="24"/>
      <w:szCs w:val="24"/>
    </w:rPr>
  </w:style>
  <w:style w:type="paragraph" w:styleId="1423" w:customStyle="1">
    <w:name w:val="!BECC正文"/>
    <w:basedOn w:val="897"/>
    <w:link w:val="1422"/>
    <w:uiPriority w:val="0"/>
    <w:qFormat/>
    <w:pPr>
      <w:contextualSpacing/>
      <w:ind w:firstLine="200"/>
      <w:spacing w:line="360" w:lineRule="auto"/>
      <w:tabs>
        <w:tab w:val="left" w:pos="0" w:leader="none"/>
      </w:tabs>
    </w:pPr>
    <w:rPr>
      <w:rFonts w:ascii="等线" w:hAnsi="等线" w:eastAsia="等线"/>
      <w:sz w:val="24"/>
    </w:rPr>
  </w:style>
  <w:style w:type="character" w:styleId="1424" w:customStyle="1">
    <w:name w:val="EmailStyle128"/>
    <w:uiPriority w:val="0"/>
    <w:qFormat/>
    <w:rPr>
      <w:rFonts w:ascii="Arial" w:hAnsi="Arial" w:eastAsia="宋体" w:cs="Arial"/>
      <w:color w:val="auto"/>
      <w:sz w:val="20"/>
    </w:rPr>
  </w:style>
  <w:style w:type="character" w:styleId="1425" w:customStyle="1">
    <w:name w:val="ordinary-span-edit2"/>
    <w:uiPriority w:val="0"/>
    <w:qFormat/>
  </w:style>
  <w:style w:type="character" w:styleId="1426" w:customStyle="1">
    <w:name w:val="标题 2 Char1"/>
    <w:uiPriority w:val="0"/>
    <w:qFormat/>
    <w:rPr>
      <w:b/>
      <w:bCs/>
      <w:sz w:val="30"/>
      <w:szCs w:val="32"/>
    </w:rPr>
  </w:style>
  <w:style w:type="character" w:styleId="1427" w:customStyle="1">
    <w:name w:val="!RepPar_alt+p Char"/>
    <w:link w:val="1428"/>
    <w:uiPriority w:val="0"/>
    <w:qFormat/>
    <w:rPr>
      <w:sz w:val="24"/>
      <w:szCs w:val="24"/>
      <w:lang w:val="zh-CN"/>
    </w:rPr>
  </w:style>
  <w:style w:type="paragraph" w:styleId="1428" w:customStyle="1">
    <w:name w:val="!RepPar_alt+p"/>
    <w:basedOn w:val="897"/>
    <w:link w:val="1427"/>
    <w:uiPriority w:val="0"/>
    <w:qFormat/>
    <w:pPr>
      <w:ind w:firstLine="200"/>
      <w:spacing w:line="360" w:lineRule="auto"/>
    </w:pPr>
    <w:rPr>
      <w:rFonts w:ascii="等线" w:hAnsi="等线" w:eastAsia="等线"/>
      <w:sz w:val="24"/>
      <w:lang w:val="zh-CN"/>
    </w:rPr>
  </w:style>
  <w:style w:type="character" w:styleId="1429" w:customStyle="1">
    <w:name w:val="bz-content1"/>
    <w:uiPriority w:val="0"/>
    <w:qFormat/>
    <w:rPr>
      <w:sz w:val="20"/>
      <w:szCs w:val="20"/>
      <w:u w:val="none"/>
    </w:rPr>
  </w:style>
  <w:style w:type="character" w:styleId="1430" w:customStyle="1">
    <w:name w:val="highlight1"/>
    <w:uiPriority w:val="0"/>
    <w:qFormat/>
    <w:rPr>
      <w:shd w:val="clear" w:color="auto" w:fill="ffff00"/>
    </w:rPr>
  </w:style>
  <w:style w:type="character" w:styleId="1431" w:customStyle="1">
    <w:name w:val="Char Char3"/>
    <w:uiPriority w:val="0"/>
    <w:qFormat/>
    <w:rPr>
      <w:rFonts w:eastAsia="宋体"/>
      <w:sz w:val="21"/>
      <w:szCs w:val="24"/>
      <w:lang w:val="en-US" w:eastAsia="zh-CN" w:bidi="ar-SA"/>
    </w:rPr>
  </w:style>
  <w:style w:type="character" w:styleId="1432" w:customStyle="1">
    <w:name w:val="highlight"/>
    <w:uiPriority w:val="0"/>
    <w:qFormat/>
  </w:style>
  <w:style w:type="character" w:styleId="1433" w:customStyle="1">
    <w:name w:val="style12"/>
    <w:uiPriority w:val="0"/>
    <w:qFormat/>
  </w:style>
  <w:style w:type="character" w:styleId="1434" w:customStyle="1">
    <w:name w:val="样式1 Char"/>
    <w:link w:val="1435"/>
    <w:uiPriority w:val="0"/>
    <w:qFormat/>
    <w:rPr>
      <w:sz w:val="24"/>
      <w:szCs w:val="24"/>
    </w:rPr>
  </w:style>
  <w:style w:type="paragraph" w:styleId="1435" w:customStyle="1">
    <w:name w:val="样式1"/>
    <w:basedOn w:val="897"/>
    <w:link w:val="1434"/>
    <w:uiPriority w:val="0"/>
    <w:qFormat/>
    <w:pPr>
      <w:ind w:firstLine="480"/>
      <w:spacing w:line="300" w:lineRule="auto"/>
    </w:pPr>
    <w:rPr>
      <w:rFonts w:ascii="等线" w:hAnsi="等线" w:eastAsia="等线"/>
      <w:sz w:val="24"/>
    </w:rPr>
  </w:style>
  <w:style w:type="character" w:styleId="1436" w:customStyle="1">
    <w:name w:val="font201"/>
    <w:uiPriority w:val="0"/>
    <w:qFormat/>
    <w:rPr>
      <w:spacing w:val="300"/>
    </w:rPr>
  </w:style>
  <w:style w:type="character" w:styleId="1437" w:customStyle="1">
    <w:name w:val="明显强调1"/>
    <w:uiPriority w:val="0"/>
    <w:qFormat/>
    <w:rPr>
      <w:i/>
      <w:iCs/>
      <w:color w:val="5b9bd5"/>
    </w:rPr>
  </w:style>
  <w:style w:type="character" w:styleId="1438" w:customStyle="1">
    <w:name w:val="lawsitemtext1"/>
    <w:uiPriority w:val="0"/>
    <w:qFormat/>
    <w:rPr>
      <w:color w:val="696969"/>
      <w:spacing w:val="280"/>
      <w:sz w:val="21"/>
      <w:szCs w:val="21"/>
    </w:rPr>
  </w:style>
  <w:style w:type="character" w:styleId="1439" w:customStyle="1">
    <w:name w:val="文字 Char Char"/>
    <w:link w:val="1440"/>
    <w:uiPriority w:val="0"/>
    <w:qFormat/>
    <w:rPr>
      <w:rFonts w:ascii="楷体_GB2312" w:eastAsia="楷体_GB2312"/>
      <w:sz w:val="28"/>
    </w:rPr>
  </w:style>
  <w:style w:type="paragraph" w:styleId="1440" w:customStyle="1">
    <w:name w:val="文字"/>
    <w:basedOn w:val="897"/>
    <w:link w:val="1439"/>
    <w:uiPriority w:val="0"/>
    <w:qFormat/>
    <w:pPr>
      <w:ind w:right="-210" w:firstLine="556"/>
      <w:spacing w:line="312" w:lineRule="auto"/>
      <w:tabs>
        <w:tab w:val="left" w:pos="8520" w:leader="none"/>
      </w:tabs>
    </w:pPr>
    <w:rPr>
      <w:rFonts w:ascii="楷体_GB2312" w:hAnsi="等线" w:eastAsia="楷体_GB2312"/>
      <w:sz w:val="28"/>
    </w:rPr>
  </w:style>
  <w:style w:type="character" w:styleId="1441" w:customStyle="1">
    <w:name w:val="l151"/>
    <w:uiPriority w:val="0"/>
    <w:qFormat/>
  </w:style>
  <w:style w:type="character" w:styleId="1442" w:customStyle="1">
    <w:name w:val="Char Char31"/>
    <w:uiPriority w:val="0"/>
    <w:qFormat/>
    <w:rPr>
      <w:rFonts w:eastAsia="宋体"/>
      <w:sz w:val="21"/>
      <w:szCs w:val="24"/>
      <w:lang w:val="en-US" w:eastAsia="zh-CN" w:bidi="ar-SA"/>
    </w:rPr>
  </w:style>
  <w:style w:type="character" w:styleId="1443" w:customStyle="1">
    <w:name w:val="EmailStyle891"/>
    <w:uiPriority w:val="0"/>
    <w:qFormat/>
    <w:rPr>
      <w:rFonts w:ascii="Arial" w:hAnsi="Arial" w:eastAsia="宋体" w:cs="Arial"/>
      <w:color w:val="auto"/>
      <w:sz w:val="20"/>
    </w:rPr>
  </w:style>
  <w:style w:type="character" w:styleId="1444" w:customStyle="1">
    <w:name w:val="一级条标题 Char"/>
    <w:uiPriority w:val="0"/>
    <w:qFormat/>
    <w:rPr>
      <w:rFonts w:ascii="黑体" w:hAnsi="Times New Roman" w:eastAsia="黑体" w:cs="Times New Roman"/>
      <w:szCs w:val="20"/>
    </w:rPr>
  </w:style>
  <w:style w:type="character" w:styleId="1445" w:customStyle="1">
    <w:name w:val="EmailStyle901"/>
    <w:uiPriority w:val="0"/>
    <w:qFormat/>
    <w:rPr>
      <w:rFonts w:ascii="Arial" w:hAnsi="Arial" w:eastAsia="宋体" w:cs="Arial"/>
      <w:color w:val="auto"/>
      <w:sz w:val="20"/>
    </w:rPr>
  </w:style>
  <w:style w:type="character" w:styleId="1446" w:customStyle="1">
    <w:name w:val="small1"/>
    <w:uiPriority w:val="0"/>
    <w:qFormat/>
    <w:rPr>
      <w:rFonts w:hint="default" w:ascii="Verdana" w:hAnsi="Verdana"/>
      <w:sz w:val="18"/>
      <w:szCs w:val="18"/>
    </w:rPr>
  </w:style>
  <w:style w:type="character" w:styleId="1447" w:customStyle="1">
    <w:name w:val="二级条标题 Char"/>
    <w:uiPriority w:val="0"/>
    <w:qFormat/>
    <w:rPr>
      <w:rFonts w:ascii="黑体" w:hAnsi="Times New Roman" w:eastAsia="黑体" w:cs="Times New Roman"/>
      <w:szCs w:val="20"/>
    </w:rPr>
  </w:style>
  <w:style w:type="character" w:styleId="1448" w:customStyle="1">
    <w:name w:val="fnt1"/>
    <w:uiPriority w:val="0"/>
    <w:qFormat/>
    <w:rPr>
      <w:rFonts w:hint="default" w:ascii="Verdana" w:hAnsi="Verdana"/>
      <w:color w:val="666666"/>
      <w:sz w:val="18"/>
      <w:szCs w:val="18"/>
    </w:rPr>
  </w:style>
  <w:style w:type="character" w:styleId="1449" w:customStyle="1">
    <w:name w:val="三级条标题 Char"/>
    <w:link w:val="1450"/>
    <w:uiPriority w:val="0"/>
    <w:qFormat/>
    <w:rPr>
      <w:rFonts w:ascii="黑体" w:eastAsia="黑体"/>
    </w:rPr>
  </w:style>
  <w:style w:type="paragraph" w:styleId="1450" w:customStyle="1">
    <w:name w:val="三级条标题"/>
    <w:basedOn w:val="1124"/>
    <w:next w:val="1100"/>
    <w:link w:val="1449"/>
    <w:uiPriority w:val="0"/>
    <w:qFormat/>
    <w:pPr>
      <w:ind w:left="780" w:hanging="360"/>
      <w:tabs>
        <w:tab w:val="left" w:pos="1440" w:leader="none"/>
      </w:tabs>
      <w:outlineLvl w:val="4"/>
    </w:pPr>
  </w:style>
  <w:style w:type="character" w:styleId="1451" w:customStyle="1">
    <w:name w:val="paragraph1 Char"/>
    <w:link w:val="1452"/>
    <w:uiPriority w:val="0"/>
    <w:qFormat/>
    <w:rPr>
      <w:rFonts w:ascii="仿宋_GB2312" w:eastAsia="仿宋_GB2312"/>
      <w:sz w:val="28"/>
      <w:szCs w:val="24"/>
    </w:rPr>
  </w:style>
  <w:style w:type="paragraph" w:styleId="1452" w:customStyle="1">
    <w:name w:val="paragraph1"/>
    <w:basedOn w:val="897"/>
    <w:link w:val="1451"/>
    <w:uiPriority w:val="0"/>
    <w:qFormat/>
    <w:pPr>
      <w:ind w:firstLine="200"/>
      <w:spacing w:line="360" w:lineRule="auto"/>
    </w:pPr>
    <w:rPr>
      <w:rFonts w:ascii="仿宋_GB2312" w:hAnsi="等线" w:eastAsia="仿宋_GB2312"/>
      <w:sz w:val="28"/>
    </w:rPr>
  </w:style>
  <w:style w:type="character" w:styleId="1453" w:customStyle="1">
    <w:name w:val="注： Char"/>
    <w:link w:val="1454"/>
    <w:uiPriority w:val="0"/>
    <w:qFormat/>
    <w:rPr>
      <w:rFonts w:ascii="宋体"/>
      <w:sz w:val="18"/>
    </w:rPr>
  </w:style>
  <w:style w:type="paragraph" w:styleId="1454" w:customStyle="1">
    <w:name w:val="注："/>
    <w:next w:val="1100"/>
    <w:link w:val="1453"/>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55" w:customStyle="1">
    <w:name w:val="EmailStyle1271"/>
    <w:uiPriority w:val="0"/>
    <w:qFormat/>
    <w:rPr>
      <w:rFonts w:ascii="Arial" w:hAnsi="Arial" w:eastAsia="宋体" w:cs="Arial"/>
      <w:color w:val="auto"/>
      <w:sz w:val="20"/>
    </w:rPr>
  </w:style>
  <w:style w:type="character" w:styleId="1456" w:customStyle="1">
    <w:name w:val="WW-Absatz-Standardschriftart1111"/>
    <w:uiPriority w:val="0"/>
    <w:qFormat/>
  </w:style>
  <w:style w:type="character" w:styleId="1457" w:customStyle="1">
    <w:name w:val="EmailStyle1281"/>
    <w:uiPriority w:val="0"/>
    <w:qFormat/>
    <w:rPr>
      <w:rFonts w:ascii="Arial" w:hAnsi="Arial" w:eastAsia="宋体" w:cs="Arial"/>
      <w:color w:val="auto"/>
      <w:sz w:val="20"/>
    </w:rPr>
  </w:style>
  <w:style w:type="character" w:styleId="1458" w:customStyle="1">
    <w:name w:val="WW8Num1z7"/>
    <w:uiPriority w:val="0"/>
    <w:qFormat/>
    <w:rPr>
      <w:rFonts w:ascii="Wingdings" w:hAnsi="Wingdings"/>
    </w:rPr>
  </w:style>
  <w:style w:type="character" w:styleId="1459" w:customStyle="1">
    <w:name w:val="EmailStyle170"/>
    <w:uiPriority w:val="0"/>
    <w:qFormat/>
    <w:rPr>
      <w:rFonts w:ascii="Arial" w:hAnsi="Arial" w:eastAsia="宋体" w:cs="Arial"/>
      <w:color w:val="auto"/>
      <w:sz w:val="20"/>
    </w:rPr>
  </w:style>
  <w:style w:type="character" w:styleId="1460" w:customStyle="1">
    <w:name w:val="WW8Num19z2"/>
    <w:uiPriority w:val="0"/>
    <w:qFormat/>
    <w:rPr>
      <w:rFonts w:ascii="StarSymbol" w:hAnsi="StarSymbol" w:cs="StarSymbol"/>
      <w:sz w:val="18"/>
      <w:szCs w:val="18"/>
    </w:rPr>
  </w:style>
  <w:style w:type="character" w:styleId="1461" w:customStyle="1">
    <w:name w:val="EmailStyle171"/>
    <w:uiPriority w:val="0"/>
    <w:qFormat/>
    <w:rPr>
      <w:rFonts w:ascii="Arial" w:hAnsi="Arial" w:eastAsia="宋体" w:cs="Arial"/>
      <w:color w:val="auto"/>
      <w:sz w:val="20"/>
    </w:rPr>
  </w:style>
  <w:style w:type="character" w:styleId="1462" w:customStyle="1">
    <w:name w:val="WW8Num7z0"/>
    <w:uiPriority w:val="0"/>
    <w:qFormat/>
    <w:rPr>
      <w:rFonts w:ascii="Wingdings" w:hAnsi="Wingdings"/>
    </w:rPr>
  </w:style>
  <w:style w:type="character" w:styleId="1463" w:customStyle="1">
    <w:name w:val="Char Char311"/>
    <w:uiPriority w:val="0"/>
    <w:qFormat/>
    <w:rPr>
      <w:rFonts w:eastAsia="宋体"/>
      <w:sz w:val="21"/>
      <w:szCs w:val="24"/>
      <w:lang w:val="en-US" w:eastAsia="zh-CN" w:bidi="ar-SA"/>
    </w:rPr>
  </w:style>
  <w:style w:type="character" w:styleId="1464" w:customStyle="1">
    <w:name w:val="WW8Num25z1"/>
    <w:uiPriority w:val="0"/>
    <w:qFormat/>
    <w:rPr>
      <w:rFonts w:ascii="Wingdings 2" w:hAnsi="Wingdings 2" w:cs="StarSymbol"/>
      <w:sz w:val="18"/>
      <w:szCs w:val="18"/>
    </w:rPr>
  </w:style>
  <w:style w:type="character" w:styleId="1465" w:customStyle="1">
    <w:name w:val="EmailStyle200"/>
    <w:uiPriority w:val="0"/>
    <w:qFormat/>
    <w:rPr>
      <w:rFonts w:ascii="Arial" w:hAnsi="Arial" w:eastAsia="宋体" w:cs="Arial"/>
      <w:color w:val="auto"/>
      <w:sz w:val="20"/>
    </w:rPr>
  </w:style>
  <w:style w:type="character" w:styleId="1466" w:customStyle="1">
    <w:name w:val="WW8Num11z0"/>
    <w:uiPriority w:val="0"/>
    <w:qFormat/>
    <w:rPr>
      <w:rFonts w:ascii="Wingdings" w:hAnsi="Wingdings" w:cs="StarSymbol"/>
      <w:sz w:val="18"/>
      <w:szCs w:val="18"/>
    </w:rPr>
  </w:style>
  <w:style w:type="character" w:styleId="1467" w:customStyle="1">
    <w:name w:val="EmailStyle201"/>
    <w:uiPriority w:val="0"/>
    <w:qFormat/>
    <w:rPr>
      <w:rFonts w:ascii="Arial" w:hAnsi="Arial" w:eastAsia="宋体" w:cs="Arial"/>
      <w:color w:val="auto"/>
      <w:sz w:val="20"/>
    </w:rPr>
  </w:style>
  <w:style w:type="character" w:styleId="1468" w:customStyle="1">
    <w:name w:val="个人撰写风格"/>
    <w:uiPriority w:val="0"/>
    <w:qFormat/>
    <w:rPr>
      <w:rFonts w:ascii="Arial" w:hAnsi="Arial" w:eastAsia="宋体" w:cs="Arial"/>
      <w:color w:val="auto"/>
      <w:sz w:val="20"/>
    </w:rPr>
  </w:style>
  <w:style w:type="character" w:styleId="1469" w:customStyle="1">
    <w:name w:val="zn2 Char"/>
    <w:link w:val="1470"/>
    <w:uiPriority w:val="0"/>
    <w:qFormat/>
    <w:rPr>
      <w:rFonts w:ascii="华文楷体" w:hAnsi="Cambria" w:eastAsia="仿宋_GB2312"/>
      <w:b/>
      <w:bCs/>
      <w:sz w:val="32"/>
      <w:szCs w:val="32"/>
    </w:rPr>
  </w:style>
  <w:style w:type="paragraph" w:styleId="1470" w:customStyle="1">
    <w:name w:val="zn2"/>
    <w:basedOn w:val="899"/>
    <w:link w:val="146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71" w:customStyle="1">
    <w:name w:val="引用 字符1"/>
    <w:uiPriority w:val="99"/>
    <w:qFormat/>
    <w:rPr>
      <w:rFonts w:ascii="Times New Roman" w:hAnsi="Times New Roman" w:eastAsia="宋体" w:cs="Times New Roman"/>
      <w:i/>
      <w:iCs/>
      <w:color w:val="404040"/>
      <w:szCs w:val="24"/>
    </w:rPr>
  </w:style>
  <w:style w:type="character" w:styleId="1472" w:customStyle="1">
    <w:name w:val="zn3 Char"/>
    <w:link w:val="1473"/>
    <w:uiPriority w:val="0"/>
    <w:qFormat/>
    <w:rPr>
      <w:rFonts w:ascii="仿宋_GB2312" w:hAnsi="仿宋_GB2312" w:eastAsia="仿宋_GB2312"/>
      <w:b/>
      <w:bCs/>
      <w:sz w:val="32"/>
      <w:szCs w:val="32"/>
    </w:rPr>
  </w:style>
  <w:style w:type="paragraph" w:styleId="1473" w:customStyle="1">
    <w:name w:val="zn3"/>
    <w:basedOn w:val="900"/>
    <w:next w:val="897"/>
    <w:link w:val="147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4" w:customStyle="1">
    <w:name w:val="明显引用 字符"/>
    <w:link w:val="1475"/>
    <w:uiPriority w:val="0"/>
    <w:qFormat/>
    <w:rPr>
      <w:b/>
      <w:bCs/>
      <w:i/>
      <w:iCs/>
      <w:color w:val="4f81bd"/>
      <w:sz w:val="22"/>
      <w:lang w:eastAsia="en-US" w:bidi="en-US"/>
    </w:rPr>
  </w:style>
  <w:style w:type="paragraph" w:styleId="1475" w:customStyle="1">
    <w:name w:val="明显引用1"/>
    <w:basedOn w:val="897"/>
    <w:next w:val="897"/>
    <w:link w:val="1474"/>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76" w:customStyle="1">
    <w:name w:val="标题 5 Char1"/>
    <w:uiPriority w:val="0"/>
    <w:qFormat/>
    <w:rPr>
      <w:b/>
      <w:bCs/>
      <w:sz w:val="28"/>
      <w:szCs w:val="28"/>
    </w:rPr>
  </w:style>
  <w:style w:type="character" w:styleId="1477" w:customStyle="1">
    <w:name w:val="明显引用 字符1"/>
    <w:uiPriority w:val="99"/>
    <w:qFormat/>
    <w:rPr>
      <w:rFonts w:ascii="Times New Roman" w:hAnsi="Times New Roman" w:eastAsia="宋体" w:cs="Times New Roman"/>
      <w:i/>
      <w:iCs/>
      <w:color w:val="4f81bd"/>
      <w:szCs w:val="24"/>
    </w:rPr>
  </w:style>
  <w:style w:type="character" w:styleId="1478" w:customStyle="1">
    <w:name w:val="标题 6 Char1"/>
    <w:uiPriority w:val="0"/>
    <w:qFormat/>
    <w:rPr>
      <w:rFonts w:ascii="Calibri Light" w:hAnsi="Calibri Light" w:eastAsia="宋体" w:cs="Times New Roman"/>
      <w:b/>
      <w:bCs/>
      <w:sz w:val="24"/>
      <w:szCs w:val="24"/>
    </w:rPr>
  </w:style>
  <w:style w:type="character" w:styleId="1479" w:customStyle="1">
    <w:name w:val="明显引用 Char1"/>
    <w:uiPriority w:val="30"/>
    <w:qFormat/>
    <w:rPr>
      <w:i/>
      <w:iCs/>
      <w:color w:val="5b9bd5"/>
      <w:sz w:val="24"/>
    </w:rPr>
  </w:style>
  <w:style w:type="character" w:styleId="1480" w:customStyle="1">
    <w:name w:val="标题 7 Char1"/>
    <w:uiPriority w:val="0"/>
    <w:qFormat/>
    <w:rPr>
      <w:b/>
      <w:bCs/>
      <w:sz w:val="24"/>
      <w:szCs w:val="24"/>
    </w:rPr>
  </w:style>
  <w:style w:type="character" w:styleId="1481" w:customStyle="1">
    <w:name w:val="引用 字符"/>
    <w:link w:val="1482"/>
    <w:uiPriority w:val="0"/>
    <w:qFormat/>
    <w:rPr>
      <w:i/>
      <w:iCs/>
      <w:color w:val="000000"/>
      <w:sz w:val="22"/>
      <w:lang w:eastAsia="en-US" w:bidi="en-US"/>
    </w:rPr>
  </w:style>
  <w:style w:type="paragraph" w:styleId="1482" w:customStyle="1">
    <w:name w:val="引用1"/>
    <w:basedOn w:val="897"/>
    <w:next w:val="897"/>
    <w:link w:val="1481"/>
    <w:uiPriority w:val="0"/>
    <w:qFormat/>
    <w:pPr>
      <w:jc w:val="left"/>
      <w:spacing w:after="200" w:line="276" w:lineRule="auto"/>
      <w:widowControl/>
    </w:pPr>
    <w:rPr>
      <w:rFonts w:ascii="等线" w:hAnsi="等线" w:eastAsia="等线"/>
      <w:i/>
      <w:iCs/>
      <w:color w:val="000000"/>
      <w:sz w:val="22"/>
      <w:lang w:eastAsia="en-US" w:bidi="en-US"/>
    </w:rPr>
  </w:style>
  <w:style w:type="character" w:styleId="1483" w:customStyle="1">
    <w:name w:val="标题 8 Char1"/>
    <w:uiPriority w:val="0"/>
    <w:qFormat/>
    <w:rPr>
      <w:rFonts w:ascii="Calibri Light" w:hAnsi="Calibri Light" w:eastAsia="宋体" w:cs="Times New Roman"/>
      <w:sz w:val="24"/>
      <w:szCs w:val="24"/>
    </w:rPr>
  </w:style>
  <w:style w:type="character" w:styleId="1484" w:customStyle="1">
    <w:name w:val="不明显参考1"/>
    <w:uiPriority w:val="0"/>
    <w:qFormat/>
    <w:rPr>
      <w:smallCaps/>
      <w:color w:val="c0504d"/>
      <w:u w:val="single"/>
    </w:rPr>
  </w:style>
  <w:style w:type="character" w:styleId="1485" w:customStyle="1">
    <w:name w:val="标题 9 Char1"/>
    <w:uiPriority w:val="0"/>
    <w:qFormat/>
    <w:rPr>
      <w:rFonts w:ascii="Calibri Light" w:hAnsi="Calibri Light" w:eastAsia="宋体" w:cs="Times New Roman"/>
      <w:sz w:val="21"/>
      <w:szCs w:val="21"/>
    </w:rPr>
  </w:style>
  <w:style w:type="character" w:styleId="1486" w:customStyle="1">
    <w:name w:val="明显参考1"/>
    <w:uiPriority w:val="0"/>
    <w:qFormat/>
    <w:rPr>
      <w:b/>
      <w:bCs/>
      <w:smallCaps/>
      <w:color w:val="c0504d"/>
      <w:spacing w:val="5"/>
      <w:u w:val="single"/>
    </w:rPr>
  </w:style>
  <w:style w:type="character" w:styleId="1487" w:customStyle="1">
    <w:name w:val="脚注文本 Char1"/>
    <w:uiPriority w:val="0"/>
    <w:semiHidden/>
    <w:qFormat/>
    <w:rPr>
      <w:sz w:val="18"/>
      <w:szCs w:val="18"/>
    </w:rPr>
  </w:style>
  <w:style w:type="character" w:styleId="1488" w:customStyle="1">
    <w:name w:val="tpc_content1"/>
    <w:uiPriority w:val="0"/>
    <w:qFormat/>
    <w:rPr>
      <w:sz w:val="19"/>
      <w:szCs w:val="19"/>
    </w:rPr>
  </w:style>
  <w:style w:type="character" w:styleId="1489" w:customStyle="1">
    <w:name w:val="日期 Char1"/>
    <w:uiPriority w:val="0"/>
    <w:qFormat/>
    <w:rPr>
      <w:sz w:val="21"/>
      <w:szCs w:val="24"/>
    </w:rPr>
  </w:style>
  <w:style w:type="character" w:styleId="1490" w:customStyle="1">
    <w:name w:val="书籍标题1"/>
    <w:uiPriority w:val="0"/>
    <w:qFormat/>
    <w:rPr>
      <w:b/>
      <w:bCs/>
      <w:smallCaps/>
      <w:spacing w:val="5"/>
    </w:rPr>
  </w:style>
  <w:style w:type="character" w:styleId="1491" w:customStyle="1">
    <w:name w:val="正文文本 2 Char1"/>
    <w:uiPriority w:val="99"/>
    <w:qFormat/>
    <w:rPr>
      <w:sz w:val="21"/>
      <w:szCs w:val="24"/>
    </w:rPr>
  </w:style>
  <w:style w:type="character" w:styleId="1492" w:customStyle="1">
    <w:name w:val="short_text1"/>
    <w:uiPriority w:val="0"/>
    <w:qFormat/>
    <w:rPr>
      <w:sz w:val="26"/>
      <w:szCs w:val="26"/>
    </w:rPr>
  </w:style>
  <w:style w:type="character" w:styleId="1493" w:customStyle="1">
    <w:name w:val="正文文本 3 Char1"/>
    <w:uiPriority w:val="0"/>
    <w:qFormat/>
    <w:rPr>
      <w:sz w:val="16"/>
      <w:szCs w:val="16"/>
    </w:rPr>
  </w:style>
  <w:style w:type="character" w:styleId="1494" w:customStyle="1">
    <w:name w:val="ABC标题下的小点 Char"/>
    <w:link w:val="1495"/>
    <w:uiPriority w:val="0"/>
    <w:qFormat/>
    <w:rPr>
      <w:rFonts w:ascii="宋体" w:hAnsi="宋体"/>
    </w:rPr>
  </w:style>
  <w:style w:type="paragraph" w:styleId="1495" w:customStyle="1">
    <w:name w:val="ABC标题下的小点"/>
    <w:basedOn w:val="897"/>
    <w:link w:val="1494"/>
    <w:uiPriority w:val="0"/>
    <w:qFormat/>
    <w:pPr>
      <w:ind w:left="1190" w:hanging="567"/>
      <w:spacing w:line="360" w:lineRule="auto"/>
      <w:tabs>
        <w:tab w:val="left" w:pos="1260" w:leader="none"/>
      </w:tabs>
    </w:pPr>
    <w:rPr>
      <w:rFonts w:ascii="宋体" w:hAnsi="宋体" w:eastAsia="等线"/>
    </w:rPr>
  </w:style>
  <w:style w:type="character" w:styleId="1496" w:customStyle="1">
    <w:name w:val="标题 Char1"/>
    <w:uiPriority w:val="0"/>
    <w:qFormat/>
    <w:rPr>
      <w:rFonts w:ascii="Calibri Light" w:hAnsi="Calibri Light" w:cs="Times New Roman"/>
      <w:b/>
      <w:bCs/>
      <w:sz w:val="32"/>
      <w:szCs w:val="32"/>
    </w:rPr>
  </w:style>
  <w:style w:type="character" w:styleId="1497" w:customStyle="1">
    <w:name w:val="style21"/>
    <w:uiPriority w:val="0"/>
    <w:qFormat/>
    <w:rPr>
      <w:color w:val="000080"/>
    </w:rPr>
  </w:style>
  <w:style w:type="character" w:styleId="1498" w:customStyle="1">
    <w:name w:val="注释标题 Char1"/>
    <w:uiPriority w:val="0"/>
    <w:qFormat/>
    <w:rPr>
      <w:sz w:val="21"/>
      <w:szCs w:val="24"/>
    </w:rPr>
  </w:style>
  <w:style w:type="character" w:styleId="1499" w:customStyle="1">
    <w:name w:val="ns1"/>
    <w:uiPriority w:val="0"/>
    <w:qFormat/>
    <w:rPr>
      <w:color w:val="ff0000"/>
    </w:rPr>
  </w:style>
  <w:style w:type="character" w:styleId="1500" w:customStyle="1">
    <w:name w:val="zn1 Char"/>
    <w:link w:val="1501"/>
    <w:uiPriority w:val="0"/>
    <w:qFormat/>
    <w:rPr>
      <w:rFonts w:ascii="黑体" w:hAnsi="仿宋_GB2312" w:eastAsia="黑体"/>
      <w:bCs/>
      <w:sz w:val="36"/>
      <w:szCs w:val="32"/>
      <w:lang w:val="zh-CN"/>
    </w:rPr>
  </w:style>
  <w:style w:type="paragraph" w:styleId="1501" w:customStyle="1">
    <w:name w:val="zn1"/>
    <w:basedOn w:val="898"/>
    <w:link w:val="150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2" w:customStyle="1">
    <w:name w:val="hilite2"/>
    <w:uiPriority w:val="0"/>
    <w:qFormat/>
  </w:style>
  <w:style w:type="character" w:styleId="1503" w:customStyle="1">
    <w:name w:val="WC三级 Char"/>
    <w:link w:val="1504"/>
    <w:uiPriority w:val="0"/>
    <w:qFormat/>
    <w:rPr>
      <w:b/>
      <w:sz w:val="32"/>
      <w:lang w:val="zh-CN"/>
    </w:rPr>
  </w:style>
  <w:style w:type="paragraph" w:styleId="1504" w:customStyle="1">
    <w:name w:val="WC三级"/>
    <w:basedOn w:val="900"/>
    <w:link w:val="1503"/>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505" w:customStyle="1">
    <w:name w:val="个人答复风格"/>
    <w:uiPriority w:val="0"/>
    <w:qFormat/>
    <w:rPr>
      <w:rFonts w:ascii="Arial" w:hAnsi="Arial" w:eastAsia="宋体" w:cs="Arial"/>
      <w:color w:val="auto"/>
      <w:sz w:val="20"/>
    </w:rPr>
  </w:style>
  <w:style w:type="character" w:styleId="1506" w:customStyle="1">
    <w:name w:val="WC二级 Char"/>
    <w:link w:val="1507"/>
    <w:uiPriority w:val="0"/>
    <w:qFormat/>
    <w:rPr>
      <w:rFonts w:ascii="Arial" w:hAnsi="Arial" w:eastAsia="黑体"/>
      <w:b/>
      <w:sz w:val="32"/>
      <w:lang w:val="zh-CN"/>
    </w:rPr>
  </w:style>
  <w:style w:type="paragraph" w:styleId="1507" w:customStyle="1">
    <w:name w:val="WC二级"/>
    <w:basedOn w:val="899"/>
    <w:link w:val="1506"/>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508" w:customStyle="1">
    <w:name w:val="b1"/>
    <w:uiPriority w:val="0"/>
    <w:qFormat/>
    <w:rPr>
      <w:rFonts w:hint="default" w:ascii="Courier New" w:hAnsi="Courier New" w:cs="Courier New"/>
      <w:b/>
      <w:bCs/>
      <w:color w:val="ff0000"/>
      <w:u w:val="none"/>
    </w:rPr>
  </w:style>
  <w:style w:type="character" w:styleId="1509" w:customStyle="1">
    <w:name w:val="样式sjw Char"/>
    <w:link w:val="1510"/>
    <w:uiPriority w:val="0"/>
    <w:qFormat/>
    <w:rPr>
      <w:rFonts w:ascii="宋体" w:hAnsi="宋体"/>
      <w:caps/>
      <w:color w:val="000000"/>
      <w:sz w:val="18"/>
      <w:szCs w:val="18"/>
      <w:shd w:val="pct10" w:color="auto" w:fill="auto"/>
      <w:lang w:val="zh-CN"/>
    </w:rPr>
  </w:style>
  <w:style w:type="paragraph" w:styleId="1510" w:customStyle="1">
    <w:name w:val="样式sjw"/>
    <w:basedOn w:val="897"/>
    <w:link w:val="1509"/>
    <w:uiPriority w:val="0"/>
    <w:qFormat/>
    <w:pPr>
      <w:jc w:val="left"/>
      <w:shd w:val="pct10" w:color="auto" w:fill="auto"/>
      <w:widowControl/>
    </w:pPr>
    <w:rPr>
      <w:rFonts w:ascii="宋体" w:hAnsi="宋体" w:eastAsia="等线"/>
      <w:caps/>
      <w:color w:val="000000"/>
      <w:sz w:val="18"/>
      <w:szCs w:val="18"/>
      <w:lang w:val="zh-CN"/>
    </w:rPr>
  </w:style>
  <w:style w:type="character" w:styleId="1511" w:customStyle="1">
    <w:name w:val="myp1111"/>
    <w:uiPriority w:val="0"/>
    <w:qFormat/>
    <w:rPr>
      <w:rFonts w:hint="default" w:ascii="ˎ̥" w:hAnsi="ˎ̥"/>
      <w:color w:val="000000"/>
      <w:sz w:val="20"/>
      <w:szCs w:val="20"/>
      <w:u w:val="none"/>
    </w:rPr>
  </w:style>
  <w:style w:type="character" w:styleId="1512" w:customStyle="1">
    <w:name w:val="faqa1"/>
    <w:uiPriority w:val="0"/>
    <w:qFormat/>
    <w:rPr>
      <w:rFonts w:hint="eastAsia" w:ascii="微软雅黑" w:hAnsi="微软雅黑" w:eastAsia="微软雅黑"/>
      <w:b/>
      <w:bCs/>
      <w:sz w:val="27"/>
      <w:szCs w:val="27"/>
    </w:rPr>
  </w:style>
  <w:style w:type="character" w:styleId="1513" w:customStyle="1">
    <w:name w:val="表头文字(同正文大小) Char"/>
    <w:link w:val="1514"/>
    <w:uiPriority w:val="0"/>
    <w:qFormat/>
    <w:rPr>
      <w:rFonts w:eastAsia="黑体"/>
      <w:lang w:eastAsia="en-US"/>
    </w:rPr>
  </w:style>
  <w:style w:type="paragraph" w:styleId="1514" w:customStyle="1">
    <w:name w:val="表头文字(同正文大小)"/>
    <w:basedOn w:val="897"/>
    <w:link w:val="1513"/>
    <w:uiPriority w:val="0"/>
    <w:qFormat/>
    <w:pPr>
      <w:jc w:val="center"/>
      <w:spacing w:line="264" w:lineRule="auto"/>
    </w:pPr>
    <w:rPr>
      <w:rFonts w:ascii="等线" w:hAnsi="等线" w:eastAsia="黑体"/>
      <w:lang w:eastAsia="en-US"/>
    </w:rPr>
  </w:style>
  <w:style w:type="character" w:styleId="1515" w:customStyle="1">
    <w:name w:val="faqq1"/>
    <w:uiPriority w:val="0"/>
    <w:qFormat/>
    <w:rPr>
      <w:rFonts w:hint="eastAsia" w:ascii="微软雅黑" w:hAnsi="微软雅黑" w:eastAsia="微软雅黑"/>
      <w:sz w:val="24"/>
      <w:szCs w:val="24"/>
    </w:rPr>
  </w:style>
  <w:style w:type="character" w:styleId="1516" w:customStyle="1">
    <w:name w:val="表格 Char"/>
    <w:uiPriority w:val="0"/>
    <w:qFormat/>
    <w:rPr>
      <w:rFonts w:ascii="Times New Roman" w:hAnsi="Times New Roman" w:eastAsia="宋体" w:cs="Times New Roman"/>
      <w:sz w:val="24"/>
      <w:szCs w:val="24"/>
    </w:rPr>
  </w:style>
  <w:style w:type="character" w:styleId="1517" w:customStyle="1">
    <w:name w:val="题注 Char1"/>
    <w:uiPriority w:val="0"/>
    <w:qFormat/>
    <w:rPr>
      <w:rFonts w:ascii="Arial" w:hAnsi="Arial" w:eastAsia="黑体" w:cs="Arial"/>
      <w:sz w:val="20"/>
      <w:szCs w:val="20"/>
    </w:rPr>
  </w:style>
  <w:style w:type="character" w:styleId="1518" w:customStyle="1">
    <w:name w:val="未处理的提及1"/>
    <w:uiPriority w:val="99"/>
    <w:unhideWhenUsed/>
    <w:qFormat/>
    <w:rPr>
      <w:color w:val="605e5c"/>
      <w:shd w:val="clear" w:color="auto" w:fill="e1dfdd"/>
    </w:rPr>
  </w:style>
  <w:style w:type="character" w:styleId="1519" w:customStyle="1">
    <w:name w:val="Char Char32"/>
    <w:uiPriority w:val="0"/>
    <w:qFormat/>
    <w:rPr>
      <w:rFonts w:eastAsia="宋体"/>
      <w:sz w:val="21"/>
      <w:szCs w:val="24"/>
      <w:lang w:val="en-US" w:eastAsia="zh-CN" w:bidi="ar-SA"/>
    </w:rPr>
  </w:style>
  <w:style w:type="character" w:styleId="1520" w:customStyle="1">
    <w:name w:val="WW8Num22z1"/>
    <w:uiPriority w:val="0"/>
    <w:qFormat/>
    <w:rPr>
      <w:rFonts w:ascii="Wingdings 2" w:hAnsi="Wingdings 2" w:cs="StarSymbol"/>
      <w:sz w:val="18"/>
      <w:szCs w:val="18"/>
    </w:rPr>
  </w:style>
  <w:style w:type="character" w:styleId="1521" w:customStyle="1">
    <w:name w:val="正文文本缩进 字符1"/>
    <w:uiPriority w:val="0"/>
    <w:semiHidden/>
    <w:qFormat/>
    <w:rPr>
      <w:rFonts w:ascii="方正仿宋_GBK" w:hAnsi="Times New Roman" w:eastAsia="方正仿宋_GBK" w:cs="Times New Roman"/>
      <w:sz w:val="32"/>
      <w:szCs w:val="20"/>
    </w:rPr>
  </w:style>
  <w:style w:type="character" w:styleId="1522" w:customStyle="1">
    <w:name w:val="WW8Num38z2"/>
    <w:uiPriority w:val="0"/>
    <w:qFormat/>
    <w:rPr>
      <w:rFonts w:ascii="StarSymbol" w:hAnsi="StarSymbol" w:cs="StarSymbol"/>
      <w:sz w:val="18"/>
      <w:szCs w:val="18"/>
    </w:rPr>
  </w:style>
  <w:style w:type="character" w:styleId="1523" w:customStyle="1">
    <w:name w:val="样式 加粗"/>
    <w:uiPriority w:val="0"/>
    <w:qFormat/>
    <w:rPr>
      <w:rFonts w:hint="eastAsia" w:ascii="宋体" w:hAnsi="宋体" w:eastAsia="宋体"/>
      <w:b/>
      <w:bCs/>
      <w:lang w:val="en-US" w:eastAsia="zh-CN" w:bidi="ar-SA"/>
    </w:rPr>
  </w:style>
  <w:style w:type="character" w:styleId="1524" w:customStyle="1">
    <w:name w:val="WW8Num18z2"/>
    <w:uiPriority w:val="0"/>
    <w:qFormat/>
    <w:rPr>
      <w:rFonts w:ascii="StarSymbol" w:hAnsi="StarSymbol" w:cs="StarSymbol"/>
      <w:sz w:val="18"/>
      <w:szCs w:val="18"/>
    </w:rPr>
  </w:style>
  <w:style w:type="character" w:styleId="1525" w:customStyle="1">
    <w:name w:val="myp112"/>
    <w:uiPriority w:val="0"/>
    <w:qFormat/>
    <w:rPr>
      <w:rFonts w:hint="default"/>
      <w:color w:val="000000"/>
      <w:sz w:val="22"/>
      <w:szCs w:val="22"/>
      <w:u w:val="none"/>
    </w:rPr>
  </w:style>
  <w:style w:type="character" w:styleId="1526" w:customStyle="1">
    <w:name w:val="fontstyle21"/>
    <w:uiPriority w:val="0"/>
    <w:qFormat/>
    <w:rPr>
      <w:rFonts w:hint="default" w:ascii="Arial" w:hAnsi="Arial" w:cs="Arial"/>
      <w:color w:val="000000"/>
      <w:sz w:val="24"/>
      <w:szCs w:val="24"/>
    </w:rPr>
  </w:style>
  <w:style w:type="character" w:styleId="1527" w:customStyle="1">
    <w:name w:val="WW8Num2z1"/>
    <w:uiPriority w:val="0"/>
    <w:qFormat/>
    <w:rPr>
      <w:rFonts w:ascii="Wingdings 2" w:hAnsi="Wingdings 2" w:cs="StarSymbol"/>
      <w:sz w:val="18"/>
      <w:szCs w:val="18"/>
    </w:rPr>
  </w:style>
  <w:style w:type="character" w:styleId="1528" w:customStyle="1">
    <w:name w:val="日期 字符1"/>
    <w:uiPriority w:val="0"/>
    <w:semiHidden/>
    <w:qFormat/>
    <w:rPr>
      <w:rFonts w:ascii="Times New Roman" w:hAnsi="Times New Roman" w:eastAsia="方正仿宋_GBK" w:cs="Times New Roman"/>
      <w:szCs w:val="20"/>
    </w:rPr>
  </w:style>
  <w:style w:type="character" w:styleId="1529" w:customStyle="1">
    <w:name w:val="正文首行缩进 2 Char1"/>
    <w:uiPriority w:val="0"/>
    <w:qFormat/>
    <w:rPr>
      <w:rFonts w:hint="eastAsia" w:ascii="方正仿宋_GBK" w:eastAsia="方正仿宋_GBK"/>
      <w:sz w:val="32"/>
      <w:szCs w:val="28"/>
    </w:rPr>
  </w:style>
  <w:style w:type="character" w:styleId="1530" w:customStyle="1">
    <w:name w:val="WW8Num35z0"/>
    <w:uiPriority w:val="0"/>
    <w:qFormat/>
    <w:rPr>
      <w:rFonts w:ascii="Wingdings" w:hAnsi="Wingdings" w:cs="StarSymbol"/>
      <w:sz w:val="18"/>
      <w:szCs w:val="18"/>
    </w:rPr>
  </w:style>
  <w:style w:type="character" w:styleId="1531" w:customStyle="1">
    <w:name w:val="WW8Num12z2"/>
    <w:uiPriority w:val="0"/>
    <w:qFormat/>
    <w:rPr>
      <w:rFonts w:ascii="StarSymbol" w:hAnsi="StarSymbol" w:cs="StarSymbol"/>
      <w:sz w:val="18"/>
      <w:szCs w:val="18"/>
    </w:rPr>
  </w:style>
  <w:style w:type="character" w:styleId="1532" w:customStyle="1">
    <w:name w:val="WW8Num16z0"/>
    <w:uiPriority w:val="0"/>
    <w:qFormat/>
    <w:rPr>
      <w:rFonts w:ascii="Wingdings" w:hAnsi="Wingdings" w:cs="StarSymbol"/>
      <w:sz w:val="18"/>
      <w:szCs w:val="18"/>
    </w:rPr>
  </w:style>
  <w:style w:type="character" w:styleId="1533" w:customStyle="1">
    <w:name w:val="Bid_正文 Char"/>
    <w:uiPriority w:val="0"/>
    <w:qFormat/>
    <w:rPr>
      <w:sz w:val="24"/>
    </w:rPr>
  </w:style>
  <w:style w:type="character" w:styleId="1534" w:customStyle="1">
    <w:name w:val="WW8Num13z0"/>
    <w:uiPriority w:val="0"/>
    <w:qFormat/>
    <w:rPr>
      <w:rFonts w:ascii="Wingdings" w:hAnsi="Wingdings" w:cs="StarSymbol"/>
      <w:sz w:val="18"/>
      <w:szCs w:val="18"/>
    </w:rPr>
  </w:style>
  <w:style w:type="character" w:styleId="1535" w:customStyle="1">
    <w:name w:val="WW8Num37z0"/>
    <w:uiPriority w:val="0"/>
    <w:qFormat/>
    <w:rPr>
      <w:rFonts w:ascii="Wingdings" w:hAnsi="Wingdings" w:cs="StarSymbol"/>
      <w:sz w:val="18"/>
      <w:szCs w:val="18"/>
    </w:rPr>
  </w:style>
  <w:style w:type="character" w:styleId="1536" w:customStyle="1">
    <w:name w:val="WW8Num37z1"/>
    <w:uiPriority w:val="0"/>
    <w:qFormat/>
    <w:rPr>
      <w:rFonts w:ascii="Wingdings 2" w:hAnsi="Wingdings 2" w:cs="StarSymbol"/>
      <w:sz w:val="18"/>
      <w:szCs w:val="18"/>
    </w:rPr>
  </w:style>
  <w:style w:type="character" w:styleId="1537" w:customStyle="1">
    <w:name w:val="WW8Num34z0"/>
    <w:uiPriority w:val="0"/>
    <w:qFormat/>
    <w:rPr>
      <w:rFonts w:ascii="Wingdings" w:hAnsi="Wingdings" w:cs="StarSymbol"/>
      <w:sz w:val="18"/>
      <w:szCs w:val="18"/>
    </w:rPr>
  </w:style>
  <w:style w:type="character" w:styleId="1538" w:customStyle="1">
    <w:name w:val="WW8Num17z0"/>
    <w:uiPriority w:val="0"/>
    <w:qFormat/>
    <w:rPr>
      <w:rFonts w:ascii="Wingdings" w:hAnsi="Wingdings"/>
    </w:rPr>
  </w:style>
  <w:style w:type="character" w:styleId="1539" w:customStyle="1">
    <w:name w:val="WW8Num15z0"/>
    <w:uiPriority w:val="0"/>
    <w:qFormat/>
    <w:rPr>
      <w:rFonts w:ascii="Wingdings" w:hAnsi="Wingdings" w:cs="StarSymbol"/>
      <w:sz w:val="18"/>
      <w:szCs w:val="18"/>
    </w:rPr>
  </w:style>
  <w:style w:type="character" w:styleId="1540" w:customStyle="1">
    <w:name w:val="WW8Num28z1"/>
    <w:uiPriority w:val="0"/>
    <w:qFormat/>
    <w:rPr>
      <w:rFonts w:ascii="Wingdings 2" w:hAnsi="Wingdings 2" w:cs="StarSymbol"/>
      <w:sz w:val="18"/>
      <w:szCs w:val="18"/>
    </w:rPr>
  </w:style>
  <w:style w:type="character" w:styleId="1541" w:customStyle="1">
    <w:name w:val="WW8Num4z0"/>
    <w:uiPriority w:val="0"/>
    <w:qFormat/>
    <w:rPr>
      <w:rFonts w:ascii="Wingdings" w:hAnsi="Wingdings" w:cs="StarSymbol"/>
      <w:sz w:val="18"/>
      <w:szCs w:val="18"/>
    </w:rPr>
  </w:style>
  <w:style w:type="character" w:styleId="1542" w:customStyle="1">
    <w:name w:val="style101"/>
    <w:uiPriority w:val="0"/>
    <w:qFormat/>
    <w:rPr>
      <w:rFonts w:hint="eastAsia" w:ascii="宋体" w:hAnsi="宋体" w:eastAsia="宋体"/>
      <w:b/>
      <w:bCs/>
      <w:color w:val="ffffff"/>
      <w:sz w:val="21"/>
      <w:szCs w:val="21"/>
      <w:lang w:val="en-US" w:eastAsia="zh-CN" w:bidi="ar-SA"/>
    </w:rPr>
  </w:style>
  <w:style w:type="character" w:styleId="1543" w:customStyle="1">
    <w:name w:val="WW8Num5z0"/>
    <w:uiPriority w:val="0"/>
    <w:qFormat/>
    <w:rPr>
      <w:rFonts w:ascii="Wingdings" w:hAnsi="Wingdings" w:cs="StarSymbol"/>
      <w:sz w:val="18"/>
      <w:szCs w:val="18"/>
    </w:rPr>
  </w:style>
  <w:style w:type="character" w:styleId="1544" w:customStyle="1">
    <w:name w:val="无首行缩进正文 Char"/>
    <w:uiPriority w:val="0"/>
    <w:qFormat/>
  </w:style>
  <w:style w:type="character" w:styleId="1545" w:customStyle="1">
    <w:name w:val="批注框文本 Char2"/>
    <w:uiPriority w:val="0"/>
    <w:qFormat/>
    <w:rPr>
      <w:rFonts w:ascii="Times New Roman" w:hAnsi="Times New Roman" w:eastAsia="方正仿宋_GBK" w:cs="Times New Roman"/>
      <w:sz w:val="18"/>
      <w:szCs w:val="18"/>
    </w:rPr>
  </w:style>
  <w:style w:type="character" w:styleId="1546" w:customStyle="1">
    <w:name w:val="WW8Num29z2"/>
    <w:uiPriority w:val="0"/>
    <w:qFormat/>
    <w:rPr>
      <w:rFonts w:ascii="StarSymbol" w:hAnsi="StarSymbol" w:cs="StarSymbol"/>
      <w:sz w:val="18"/>
      <w:szCs w:val="18"/>
    </w:rPr>
  </w:style>
  <w:style w:type="character" w:styleId="1547" w:customStyle="1">
    <w:name w:val="WW8Num23z2"/>
    <w:uiPriority w:val="0"/>
    <w:qFormat/>
    <w:rPr>
      <w:rFonts w:ascii="StarSymbol" w:hAnsi="StarSymbol" w:cs="StarSymbol"/>
      <w:sz w:val="18"/>
      <w:szCs w:val="18"/>
    </w:rPr>
  </w:style>
  <w:style w:type="character" w:styleId="1548" w:customStyle="1">
    <w:name w:val="WW8Num19z0"/>
    <w:uiPriority w:val="0"/>
    <w:qFormat/>
    <w:rPr>
      <w:rFonts w:ascii="Wingdings" w:hAnsi="Wingdings" w:cs="StarSymbol"/>
      <w:sz w:val="18"/>
      <w:szCs w:val="18"/>
    </w:rPr>
  </w:style>
  <w:style w:type="character" w:styleId="1549" w:customStyle="1">
    <w:name w:val="WW8Num22z2"/>
    <w:uiPriority w:val="0"/>
    <w:qFormat/>
    <w:rPr>
      <w:rFonts w:ascii="StarSymbol" w:hAnsi="StarSymbol" w:cs="StarSymbol"/>
      <w:sz w:val="18"/>
      <w:szCs w:val="18"/>
    </w:rPr>
  </w:style>
  <w:style w:type="character" w:styleId="1550" w:customStyle="1">
    <w:name w:val="WW8Num24z1"/>
    <w:uiPriority w:val="0"/>
    <w:qFormat/>
    <w:rPr>
      <w:rFonts w:ascii="Wingdings 2" w:hAnsi="Wingdings 2" w:cs="StarSymbol"/>
      <w:sz w:val="18"/>
      <w:szCs w:val="18"/>
    </w:rPr>
  </w:style>
  <w:style w:type="character" w:styleId="1551" w:customStyle="1">
    <w:name w:val="标题 7 字符1"/>
    <w:uiPriority w:val="9"/>
    <w:qFormat/>
    <w:rPr>
      <w:rFonts w:ascii="Times New Roman" w:hAnsi="Times New Roman" w:eastAsia="方正仿宋_GBK" w:cs="Times New Roman"/>
      <w:b/>
      <w:bCs/>
      <w:sz w:val="24"/>
      <w:szCs w:val="24"/>
    </w:rPr>
  </w:style>
  <w:style w:type="character" w:styleId="1552" w:customStyle="1">
    <w:name w:val="标题 6 字符1"/>
    <w:uiPriority w:val="9"/>
    <w:qFormat/>
    <w:rPr>
      <w:rFonts w:ascii="仿宋" w:hAnsi="仿宋" w:eastAsia="仿宋"/>
      <w:bCs/>
      <w:sz w:val="32"/>
      <w:szCs w:val="32"/>
    </w:rPr>
  </w:style>
  <w:style w:type="character" w:styleId="1553" w:customStyle="1">
    <w:name w:val="WW8Num39z1"/>
    <w:uiPriority w:val="0"/>
    <w:qFormat/>
    <w:rPr>
      <w:rFonts w:ascii="Wingdings 2" w:hAnsi="Wingdings 2" w:cs="StarSymbol"/>
      <w:sz w:val="18"/>
      <w:szCs w:val="18"/>
    </w:rPr>
  </w:style>
  <w:style w:type="character" w:styleId="1554" w:customStyle="1">
    <w:name w:val="apple-style-span"/>
    <w:uiPriority w:val="0"/>
    <w:qFormat/>
  </w:style>
  <w:style w:type="character" w:styleId="1555" w:customStyle="1">
    <w:name w:val="注×： Char"/>
    <w:link w:val="1556"/>
    <w:uiPriority w:val="0"/>
    <w:qFormat/>
    <w:rPr>
      <w:rFonts w:ascii="宋体"/>
      <w:sz w:val="18"/>
    </w:rPr>
  </w:style>
  <w:style w:type="paragraph" w:styleId="1556" w:customStyle="1">
    <w:name w:val="注×："/>
    <w:link w:val="1555"/>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57" w:customStyle="1">
    <w:name w:val="附录公式 Char"/>
    <w:link w:val="1558"/>
    <w:uiPriority w:val="0"/>
    <w:qFormat/>
    <w:rPr>
      <w:rFonts w:ascii="宋体"/>
    </w:rPr>
  </w:style>
  <w:style w:type="paragraph" w:styleId="1558" w:customStyle="1">
    <w:name w:val="附录公式"/>
    <w:basedOn w:val="1100"/>
    <w:next w:val="1100"/>
    <w:link w:val="1557"/>
    <w:uiPriority w:val="0"/>
    <w:qFormat/>
    <w:pPr>
      <w:ind w:firstLine="420"/>
      <w:tabs>
        <w:tab w:val="center" w:pos="4201" w:leader="none"/>
        <w:tab w:val="right" w:pos="9298" w:leader="dot"/>
      </w:tabs>
    </w:pPr>
    <w:rPr>
      <w:rFonts w:hAnsi="等线" w:eastAsia="等线"/>
      <w:szCs w:val="22"/>
    </w:rPr>
  </w:style>
  <w:style w:type="character" w:styleId="1559" w:customStyle="1">
    <w:name w:val="附录图标题 Char"/>
    <w:link w:val="1560"/>
    <w:uiPriority w:val="0"/>
    <w:qFormat/>
    <w:rPr>
      <w:rFonts w:ascii="黑体" w:eastAsia="黑体"/>
    </w:rPr>
  </w:style>
  <w:style w:type="paragraph" w:styleId="1560" w:customStyle="1">
    <w:name w:val="附录图标题"/>
    <w:next w:val="1100"/>
    <w:link w:val="1559"/>
    <w:uiPriority w:val="0"/>
    <w:qFormat/>
    <w:pPr>
      <w:jc w:val="center"/>
    </w:pPr>
    <w:rPr>
      <w:rFonts w:ascii="黑体" w:hAnsi="Times New Roman" w:eastAsia="黑体" w:cs="Times New Roman"/>
      <w:sz w:val="21"/>
      <w:szCs w:val="22"/>
      <w:lang w:val="en-US" w:eastAsia="zh-CN" w:bidi="ar-SA"/>
    </w:rPr>
  </w:style>
  <w:style w:type="character" w:styleId="1561" w:customStyle="1">
    <w:name w:val="附录章标题 Char"/>
    <w:link w:val="1562"/>
    <w:uiPriority w:val="0"/>
    <w:qFormat/>
    <w:rPr>
      <w:rFonts w:ascii="黑体" w:eastAsia="黑体"/>
    </w:rPr>
  </w:style>
  <w:style w:type="paragraph" w:styleId="1562" w:customStyle="1">
    <w:name w:val="附录章标题"/>
    <w:next w:val="1100"/>
    <w:link w:val="1561"/>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63" w:customStyle="1">
    <w:name w:val="附录一级条标题 Char"/>
    <w:link w:val="1564"/>
    <w:uiPriority w:val="0"/>
    <w:qFormat/>
    <w:rPr>
      <w:rFonts w:ascii="黑体" w:eastAsia="黑体"/>
    </w:rPr>
  </w:style>
  <w:style w:type="paragraph" w:styleId="1564" w:customStyle="1">
    <w:name w:val="附录一级条标题"/>
    <w:basedOn w:val="1562"/>
    <w:next w:val="1100"/>
    <w:link w:val="1563"/>
    <w:uiPriority w:val="0"/>
    <w:qFormat/>
    <w:pPr>
      <w:ind w:left="0" w:firstLine="0"/>
      <w:outlineLvl w:val="2"/>
    </w:pPr>
  </w:style>
  <w:style w:type="character" w:styleId="1565" w:customStyle="1">
    <w:name w:val="首示例 Char"/>
    <w:link w:val="1566"/>
    <w:uiPriority w:val="0"/>
    <w:qFormat/>
    <w:rPr>
      <w:rFonts w:ascii="宋体" w:hAnsi="宋体"/>
      <w:sz w:val="18"/>
      <w:szCs w:val="18"/>
    </w:rPr>
  </w:style>
  <w:style w:type="paragraph" w:styleId="1566" w:customStyle="1">
    <w:name w:val="首示例"/>
    <w:next w:val="1100"/>
    <w:link w:val="1565"/>
    <w:uiPriority w:val="0"/>
    <w:qFormat/>
    <w:pPr>
      <w:ind w:left="900"/>
      <w:tabs>
        <w:tab w:val="left" w:pos="360" w:leader="none"/>
      </w:tabs>
    </w:pPr>
    <w:rPr>
      <w:rFonts w:ascii="宋体" w:hAnsi="宋体" w:eastAsia="宋体" w:cs="Times New Roman"/>
      <w:sz w:val="18"/>
      <w:szCs w:val="18"/>
      <w:lang w:val="en-US" w:eastAsia="zh-CN" w:bidi="ar-SA"/>
    </w:rPr>
  </w:style>
  <w:style w:type="character" w:styleId="1567" w:customStyle="1">
    <w:name w:val="无间隔 字符"/>
    <w:link w:val="1568"/>
    <w:uiPriority w:val="0"/>
    <w:qFormat/>
    <w:rPr>
      <w:rFonts w:ascii="Calibri" w:hAnsi="Calibri"/>
    </w:rPr>
  </w:style>
  <w:style w:type="paragraph" w:styleId="1568" w:customStyle="1">
    <w:name w:val="无间隔1"/>
    <w:link w:val="1567"/>
    <w:uiPriority w:val="0"/>
    <w:qFormat/>
    <w:pPr>
      <w:jc w:val="both"/>
      <w:widowControl w:val="off"/>
    </w:pPr>
    <w:rPr>
      <w:rFonts w:ascii="Calibri" w:hAnsi="Calibri" w:eastAsia="宋体" w:cs="Times New Roman"/>
      <w:sz w:val="21"/>
      <w:szCs w:val="22"/>
      <w:lang w:val="en-US" w:eastAsia="zh-CN" w:bidi="ar-SA"/>
    </w:rPr>
  </w:style>
  <w:style w:type="paragraph" w:styleId="1569" w:customStyle="1">
    <w:name w:val="xl1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9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标准书眉一"/>
    <w:uiPriority w:val="0"/>
    <w:qFormat/>
    <w:pPr>
      <w:jc w:val="both"/>
    </w:pPr>
    <w:rPr>
      <w:rFonts w:ascii="Times New Roman" w:hAnsi="Times New Roman" w:eastAsia="宋体" w:cs="Times New Roman"/>
      <w:lang w:val="en-US" w:eastAsia="zh-CN" w:bidi="ar-SA"/>
    </w:rPr>
  </w:style>
  <w:style w:type="paragraph" w:styleId="1572" w:customStyle="1">
    <w:name w:val="xl25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hands-on正文"/>
    <w:basedOn w:val="897"/>
    <w:uiPriority w:val="0"/>
    <w:qFormat/>
    <w:pPr>
      <w:ind w:firstLine="420"/>
      <w:jc w:val="left"/>
      <w:spacing w:before="40" w:after="80" w:line="320" w:lineRule="exact"/>
    </w:pPr>
    <w:rPr>
      <w:rFonts w:ascii="宋体" w:hAnsi="宋体" w:cs="宋体"/>
      <w:color w:val="000000"/>
      <w:szCs w:val="20"/>
    </w:rPr>
  </w:style>
  <w:style w:type="paragraph" w:styleId="1574" w:customStyle="1">
    <w:name w:val="标题3"/>
    <w:basedOn w:val="900"/>
    <w:uiPriority w:val="0"/>
    <w:qFormat/>
    <w:pPr>
      <w:keepLines w:val="0"/>
      <w:keepNext w:val="0"/>
      <w:spacing w:before="0" w:after="0" w:line="360" w:lineRule="auto"/>
    </w:pPr>
    <w:rPr>
      <w:rFonts w:eastAsia="仿宋_GB2312"/>
      <w:b w:val="0"/>
      <w:bCs/>
      <w:sz w:val="30"/>
      <w:szCs w:val="32"/>
    </w:rPr>
  </w:style>
  <w:style w:type="paragraph" w:styleId="1575" w:customStyle="1">
    <w:name w:val="xl1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三级无标题条"/>
    <w:basedOn w:val="897"/>
    <w:uiPriority w:val="0"/>
    <w:qFormat/>
    <w:pPr>
      <w:ind w:hanging="420"/>
    </w:pPr>
  </w:style>
  <w:style w:type="paragraph" w:styleId="1577" w:customStyle="1">
    <w:name w:val="列出段落3"/>
    <w:basedOn w:val="897"/>
    <w:uiPriority w:val="99"/>
    <w:qFormat/>
    <w:pPr>
      <w:ind w:firstLine="420"/>
    </w:pPr>
  </w:style>
  <w:style w:type="paragraph" w:styleId="1578" w:customStyle="1">
    <w:name w:val="参考文献、索引标题"/>
    <w:basedOn w:val="1579"/>
    <w:next w:val="897"/>
    <w:uiPriority w:val="0"/>
    <w:qFormat/>
    <w:pPr>
      <w:spacing w:after="200"/>
      <w:tabs>
        <w:tab w:val="left" w:pos="425" w:leader="none"/>
      </w:tabs>
    </w:pPr>
    <w:rPr>
      <w:sz w:val="21"/>
    </w:rPr>
  </w:style>
  <w:style w:type="paragraph" w:styleId="1579" w:customStyle="1">
    <w:name w:val="前言、引言标题"/>
    <w:next w:val="89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0" w:customStyle="1">
    <w:name w:val="xl2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小四缩进"/>
    <w:basedOn w:val="897"/>
    <w:uiPriority w:val="0"/>
    <w:qFormat/>
    <w:pPr>
      <w:ind w:firstLine="480"/>
      <w:spacing w:line="360" w:lineRule="auto"/>
    </w:pPr>
    <w:rPr>
      <w:sz w:val="24"/>
    </w:rPr>
  </w:style>
  <w:style w:type="paragraph" w:styleId="1582" w:customStyle="1">
    <w:name w:val="xl1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示例"/>
    <w:next w:val="110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4" w:customStyle="1">
    <w:name w:val="xl47"/>
    <w:basedOn w:val="897"/>
    <w:uiPriority w:val="0"/>
    <w:qFormat/>
    <w:pPr>
      <w:jc w:val="center"/>
      <w:spacing w:before="100" w:beforeAutospacing="1" w:after="100" w:afterAutospacing="1"/>
      <w:widowControl/>
    </w:pPr>
    <w:rPr>
      <w:rFonts w:hint="eastAsia" w:ascii="黑体" w:hAnsi="Arial Unicode MS" w:eastAsia="黑体"/>
      <w:b/>
      <w:bCs/>
      <w:sz w:val="24"/>
    </w:rPr>
  </w:style>
  <w:style w:type="paragraph" w:styleId="1585" w:customStyle="1">
    <w:name w:val="xl16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5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8" w:customStyle="1">
    <w:name w:val="xl2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可研正文"/>
    <w:basedOn w:val="89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0" w:customStyle="1">
    <w:name w:val="正文文本 31"/>
    <w:basedOn w:val="897"/>
    <w:uiPriority w:val="0"/>
    <w:qFormat/>
    <w:rPr>
      <w:rFonts w:ascii="仿宋_GB2312" w:hAnsi="Arial" w:eastAsia="仿宋_GB2312"/>
      <w:sz w:val="32"/>
      <w:szCs w:val="20"/>
    </w:rPr>
  </w:style>
  <w:style w:type="paragraph" w:styleId="1591" w:customStyle="1">
    <w:name w:val="xl1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实施日期"/>
    <w:basedOn w:val="1593"/>
    <w:uiPriority w:val="0"/>
    <w:qFormat/>
    <w:pPr>
      <w:ind w:left="2580" w:hanging="420"/>
      <w:jc w:val="right"/>
      <w:framePr w:hSpace="0" w:wrap="around" w:xAlign="right"/>
    </w:pPr>
  </w:style>
  <w:style w:type="paragraph" w:styleId="159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4" w:customStyle="1">
    <w:name w:val="xl30"/>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xl309"/>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8"/>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xl28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我的标题1"/>
    <w:basedOn w:val="89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9" w:customStyle="1">
    <w:name w:val="无间隔11"/>
    <w:next w:val="1568"/>
    <w:uiPriority w:val="1"/>
    <w:qFormat/>
    <w:rPr>
      <w:rFonts w:ascii="Calibri" w:hAnsi="Calibri" w:eastAsia="宋体" w:cs="Times New Roman"/>
      <w:sz w:val="22"/>
      <w:szCs w:val="22"/>
      <w:lang w:val="en-US" w:eastAsia="zh-CN" w:bidi="ar-SA"/>
    </w:rPr>
  </w:style>
  <w:style w:type="paragraph" w:styleId="1600" w:customStyle="1">
    <w:name w:val="标准"/>
    <w:basedOn w:val="897"/>
    <w:uiPriority w:val="0"/>
    <w:qFormat/>
    <w:pPr>
      <w:spacing w:line="240" w:lineRule="atLeast"/>
    </w:pPr>
    <w:rPr>
      <w:rFonts w:eastAsia="楷体_GB2312"/>
      <w:sz w:val="24"/>
      <w:szCs w:val="20"/>
    </w:rPr>
  </w:style>
  <w:style w:type="paragraph" w:styleId="1601" w:customStyle="1">
    <w:name w:val="xl18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四级条标题"/>
    <w:basedOn w:val="1450"/>
    <w:next w:val="1100"/>
    <w:uiPriority w:val="0"/>
    <w:qFormat/>
    <w:pPr>
      <w:ind w:left="2520" w:hanging="420"/>
      <w:outlineLvl w:val="5"/>
    </w:pPr>
  </w:style>
  <w:style w:type="paragraph" w:styleId="160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4" w:customStyle="1">
    <w:name w:val="xl27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3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7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7" w:customStyle="1">
    <w:name w:val="xl24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4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0" w:customStyle="1">
    <w:name w:val="正文(首行缩进)"/>
    <w:basedOn w:val="897"/>
    <w:uiPriority w:val="0"/>
    <w:qFormat/>
    <w:pPr>
      <w:ind w:firstLine="480"/>
      <w:jc w:val="left"/>
      <w:spacing w:line="360" w:lineRule="auto"/>
    </w:pPr>
    <w:rPr>
      <w:rFonts w:ascii="楷体_GB2312" w:hAnsi="宋体" w:eastAsia="楷体_GB2312"/>
      <w:color w:val="000000"/>
      <w:sz w:val="24"/>
    </w:rPr>
  </w:style>
  <w:style w:type="paragraph" w:styleId="1611" w:customStyle="1">
    <w:name w:val="批注主题2"/>
    <w:basedOn w:val="923"/>
    <w:next w:val="923"/>
    <w:uiPriority w:val="0"/>
    <w:qFormat/>
    <w:rPr>
      <w:b/>
      <w:bCs/>
    </w:rPr>
  </w:style>
  <w:style w:type="paragraph" w:styleId="1612" w:customStyle="1">
    <w:name w:val="xl32"/>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普通(网站)2"/>
    <w:basedOn w:val="897"/>
    <w:uiPriority w:val="0"/>
    <w:qFormat/>
    <w:pPr>
      <w:jc w:val="left"/>
      <w:spacing w:before="100" w:beforeAutospacing="1" w:after="100" w:afterAutospacing="1"/>
      <w:widowControl/>
    </w:pPr>
    <w:rPr>
      <w:rFonts w:ascii="宋体" w:hAnsi="宋体" w:cs="宋体"/>
      <w:color w:val="000000"/>
      <w:sz w:val="24"/>
    </w:rPr>
  </w:style>
  <w:style w:type="paragraph" w:styleId="1614" w:customStyle="1">
    <w:name w:val="xl22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条文脚注"/>
    <w:basedOn w:val="952"/>
    <w:uiPriority w:val="0"/>
    <w:qFormat/>
    <w:pPr>
      <w:ind w:left="780" w:hanging="360"/>
      <w:jc w:val="both"/>
    </w:pPr>
    <w:rPr>
      <w:rFonts w:ascii="宋体" w:hAnsi="Times New Roman"/>
    </w:rPr>
  </w:style>
  <w:style w:type="paragraph" w:styleId="1616" w:customStyle="1">
    <w:name w:val="22h222heading2hiddenhead"/>
    <w:basedOn w:val="897"/>
    <w:uiPriority w:val="0"/>
    <w:qFormat/>
    <w:pPr>
      <w:jc w:val="left"/>
      <w:spacing w:before="100" w:beforeAutospacing="1" w:after="100" w:afterAutospacing="1"/>
      <w:widowControl/>
    </w:pPr>
    <w:rPr>
      <w:rFonts w:ascii="宋体" w:hAnsi="宋体" w:cs="宋体"/>
      <w:sz w:val="24"/>
    </w:rPr>
  </w:style>
  <w:style w:type="paragraph" w:styleId="1617" w:customStyle="1">
    <w:name w:val="xl2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8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3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正文·"/>
    <w:basedOn w:val="89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1" w:customStyle="1">
    <w:name w:val="标题4"/>
    <w:basedOn w:val="900"/>
    <w:uiPriority w:val="0"/>
    <w:qFormat/>
    <w:pPr>
      <w:jc w:val="center"/>
      <w:spacing w:before="120" w:after="120" w:line="415" w:lineRule="auto"/>
    </w:pPr>
    <w:rPr>
      <w:rFonts w:eastAsia="仿宋_GB2312"/>
    </w:rPr>
  </w:style>
  <w:style w:type="paragraph" w:styleId="1622" w:customStyle="1">
    <w:name w:val="xl16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font0"/>
    <w:basedOn w:val="897"/>
    <w:uiPriority w:val="0"/>
    <w:qFormat/>
    <w:pPr>
      <w:jc w:val="left"/>
      <w:spacing w:before="100" w:beforeAutospacing="1" w:after="100" w:afterAutospacing="1"/>
      <w:widowControl/>
    </w:pPr>
    <w:rPr>
      <w:rFonts w:hint="eastAsia" w:ascii="宋体" w:hAnsi="宋体"/>
      <w:sz w:val="24"/>
    </w:rPr>
  </w:style>
  <w:style w:type="paragraph" w:styleId="162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5" w:customStyle="1">
    <w:name w:val="xl23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16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8" w:customStyle="1">
    <w:name w:val="font13"/>
    <w:basedOn w:val="897"/>
    <w:uiPriority w:val="0"/>
    <w:qFormat/>
    <w:pPr>
      <w:jc w:val="left"/>
      <w:spacing w:before="100" w:beforeAutospacing="1" w:after="100" w:afterAutospacing="1"/>
      <w:widowControl/>
    </w:pPr>
    <w:rPr>
      <w:rFonts w:hint="eastAsia" w:ascii="宋体" w:hAnsi="宋体"/>
      <w:b/>
      <w:bCs/>
      <w:sz w:val="20"/>
      <w:szCs w:val="20"/>
    </w:rPr>
  </w:style>
  <w:style w:type="paragraph" w:styleId="1629" w:customStyle="1">
    <w:name w:val="样式4"/>
    <w:basedOn w:val="897"/>
    <w:uiPriority w:val="0"/>
    <w:qFormat/>
    <w:pPr>
      <w:ind w:left="-2"/>
      <w:spacing w:line="440" w:lineRule="exact"/>
    </w:pPr>
    <w:rPr>
      <w:rFonts w:ascii="宋体" w:hAnsi="宋体"/>
      <w:sz w:val="28"/>
    </w:rPr>
  </w:style>
  <w:style w:type="paragraph" w:styleId="1630" w:customStyle="1">
    <w:name w:val="Char2"/>
    <w:basedOn w:val="897"/>
    <w:uiPriority w:val="0"/>
    <w:qFormat/>
    <w:pPr>
      <w:tabs>
        <w:tab w:val="left" w:pos="360" w:leader="none"/>
      </w:tabs>
    </w:pPr>
    <w:rPr>
      <w:sz w:val="24"/>
    </w:rPr>
  </w:style>
  <w:style w:type="paragraph" w:styleId="1631" w:customStyle="1">
    <w:name w:val="正文文本缩进1"/>
    <w:basedOn w:val="897"/>
    <w:uiPriority w:val="0"/>
    <w:qFormat/>
    <w:pPr>
      <w:ind w:firstLine="645"/>
    </w:pPr>
    <w:rPr>
      <w:rFonts w:ascii="楷体_GB2312" w:eastAsia="楷体_GB2312"/>
      <w:sz w:val="32"/>
      <w:szCs w:val="20"/>
    </w:rPr>
  </w:style>
  <w:style w:type="paragraph" w:styleId="1632" w:customStyle="1">
    <w:name w:val="xl25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4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列表2"/>
    <w:basedOn w:val="897"/>
    <w:uiPriority w:val="0"/>
    <w:qFormat/>
    <w:pPr>
      <w:ind w:left="200" w:hanging="200"/>
    </w:pPr>
  </w:style>
  <w:style w:type="paragraph" w:styleId="1635" w:customStyle="1">
    <w:name w:val="Char Char1 Char Char Char Char Char Char Char Char"/>
    <w:basedOn w:val="897"/>
    <w:uiPriority w:val="0"/>
    <w:qFormat/>
    <w:pPr>
      <w:spacing w:line="360" w:lineRule="auto"/>
    </w:pPr>
  </w:style>
  <w:style w:type="paragraph" w:styleId="1636" w:customStyle="1">
    <w:name w:val="正文4"/>
    <w:basedOn w:val="897"/>
    <w:uiPriority w:val="0"/>
    <w:qFormat/>
    <w:pPr>
      <w:ind w:firstLine="480"/>
      <w:spacing w:line="360" w:lineRule="auto"/>
    </w:pPr>
    <w:rPr>
      <w:rFonts w:ascii="楷体_GB2312" w:hAnsi="宋体" w:eastAsia="楷体_GB2312"/>
      <w:sz w:val="24"/>
      <w:szCs w:val="20"/>
    </w:rPr>
  </w:style>
  <w:style w:type="paragraph" w:styleId="1637" w:customStyle="1">
    <w:name w:val="封面标准号2"/>
    <w:basedOn w:val="1627"/>
    <w:uiPriority w:val="0"/>
    <w:qFormat/>
    <w:pPr>
      <w:spacing w:before="357" w:line="280" w:lineRule="exact"/>
      <w:framePr w:w="9138" w:h="1244" w:wrap="around" w:vAnchor="page" w:hAnchor="margin" w:y="2908" w:hRule="exact"/>
    </w:pPr>
  </w:style>
  <w:style w:type="paragraph" w:styleId="1638" w:customStyle="1">
    <w:name w:val="xl26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日期3"/>
    <w:basedOn w:val="897"/>
    <w:next w:val="897"/>
    <w:uiPriority w:val="0"/>
    <w:qFormat/>
    <w:pPr>
      <w:ind w:left="100"/>
    </w:pPr>
    <w:rPr>
      <w:rFonts w:ascii="仿宋_GB2312" w:eastAsia="仿宋_GB2312"/>
      <w:b/>
      <w:sz w:val="36"/>
    </w:rPr>
  </w:style>
  <w:style w:type="paragraph" w:styleId="1640" w:customStyle="1">
    <w:name w:val="xl21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批注主题1"/>
    <w:basedOn w:val="923"/>
    <w:next w:val="923"/>
    <w:uiPriority w:val="0"/>
    <w:qFormat/>
    <w:rPr>
      <w:b/>
      <w:bCs/>
    </w:rPr>
  </w:style>
  <w:style w:type="paragraph" w:styleId="1643" w:customStyle="1">
    <w:name w:val="xl77"/>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5" w:customStyle="1">
    <w:name w:val="xl64"/>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22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列出段落11"/>
    <w:basedOn w:val="897"/>
    <w:uiPriority w:val="0"/>
    <w:qFormat/>
    <w:pPr>
      <w:ind w:firstLine="420"/>
    </w:pPr>
  </w:style>
  <w:style w:type="paragraph" w:styleId="1648" w:customStyle="1">
    <w:name w:val="Style Heading 2 节 + Before:  0.35 line After:  0.35 line"/>
    <w:basedOn w:val="1649"/>
    <w:uiPriority w:val="0"/>
    <w:qFormat/>
    <w:pPr>
      <w:ind w:left="0" w:firstLine="0"/>
      <w:tabs>
        <w:tab w:val="left" w:pos="576" w:leader="none"/>
      </w:tabs>
    </w:pPr>
    <w:rPr>
      <w:szCs w:val="20"/>
    </w:rPr>
  </w:style>
  <w:style w:type="paragraph" w:styleId="1649" w:customStyle="1">
    <w:name w:val="Heading 2 节"/>
    <w:next w:val="89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0" w:customStyle="1">
    <w:name w:val="正文文本 32"/>
    <w:basedOn w:val="897"/>
    <w:uiPriority w:val="0"/>
    <w:qFormat/>
    <w:rPr>
      <w:rFonts w:ascii="仿宋_GB2312" w:hAnsi="Arial" w:eastAsia="仿宋_GB2312"/>
      <w:sz w:val="32"/>
      <w:szCs w:val="20"/>
    </w:rPr>
  </w:style>
  <w:style w:type="paragraph" w:styleId="1651" w:customStyle="1">
    <w:name w:val="xl1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7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5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4" w:customStyle="1">
    <w:name w:val="xl1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TOC 标题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6" w:customStyle="1">
    <w:name w:val="xl1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20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GP正文(首行缩进)"/>
    <w:basedOn w:val="897"/>
    <w:uiPriority w:val="0"/>
    <w:qFormat/>
    <w:pPr>
      <w:ind w:firstLine="200"/>
      <w:jc w:val="left"/>
      <w:spacing w:line="360" w:lineRule="auto"/>
    </w:pPr>
    <w:rPr>
      <w:sz w:val="24"/>
      <w:szCs w:val="21"/>
    </w:rPr>
  </w:style>
  <w:style w:type="paragraph" w:styleId="1659" w:customStyle="1">
    <w:name w:val="xl26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5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1" w:customStyle="1">
    <w:name w:val="xl2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ont9"/>
    <w:basedOn w:val="897"/>
    <w:uiPriority w:val="0"/>
    <w:qFormat/>
    <w:pPr>
      <w:jc w:val="left"/>
      <w:spacing w:before="100" w:beforeAutospacing="1" w:after="100" w:afterAutospacing="1"/>
      <w:widowControl/>
    </w:pPr>
    <w:rPr>
      <w:rFonts w:eastAsia="Arial Unicode MS"/>
      <w:sz w:val="20"/>
      <w:szCs w:val="20"/>
    </w:rPr>
  </w:style>
  <w:style w:type="paragraph" w:styleId="1663" w:customStyle="1">
    <w:name w:val="xl3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64" w:customStyle="1">
    <w:name w:val="正文文本 21"/>
    <w:basedOn w:val="897"/>
    <w:uiPriority w:val="0"/>
    <w:qFormat/>
    <w:pPr>
      <w:spacing w:after="120" w:line="480" w:lineRule="auto"/>
    </w:pPr>
  </w:style>
  <w:style w:type="paragraph" w:styleId="1665" w:customStyle="1">
    <w:name w:val="五级条标题"/>
    <w:basedOn w:val="1602"/>
    <w:next w:val="1100"/>
    <w:uiPriority w:val="0"/>
    <w:qFormat/>
    <w:pPr>
      <w:ind w:left="1276" w:hanging="1276"/>
      <w:tabs>
        <w:tab w:val="clear" w:pos="780" w:leader="none"/>
        <w:tab w:val="left" w:pos="1800" w:leader="none"/>
      </w:tabs>
      <w:outlineLvl w:val="6"/>
    </w:pPr>
  </w:style>
  <w:style w:type="paragraph" w:styleId="1666" w:customStyle="1">
    <w:name w:val="xl303"/>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7" w:customStyle="1">
    <w:name w:val="xl2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正文编号"/>
    <w:basedOn w:val="89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9" w:customStyle="1">
    <w:name w:val="xl301"/>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61"/>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2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8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封面正文"/>
    <w:uiPriority w:val="0"/>
    <w:qFormat/>
    <w:pPr>
      <w:jc w:val="both"/>
    </w:pPr>
    <w:rPr>
      <w:rFonts w:ascii="Times New Roman" w:hAnsi="Times New Roman" w:eastAsia="宋体" w:cs="Times New Roman"/>
      <w:lang w:val="en-US" w:eastAsia="zh-CN" w:bidi="ar-SA"/>
    </w:rPr>
  </w:style>
  <w:style w:type="paragraph" w:styleId="1674" w:customStyle="1">
    <w:name w:val="xl21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制作人文字"/>
    <w:basedOn w:val="897"/>
    <w:uiPriority w:val="0"/>
    <w:qFormat/>
    <w:rPr>
      <w:rFonts w:ascii="Arial" w:hAnsi="Arial" w:eastAsia="仿宋_GB2312"/>
      <w:bCs/>
      <w:sz w:val="28"/>
      <w:szCs w:val="20"/>
    </w:rPr>
  </w:style>
  <w:style w:type="paragraph" w:styleId="1676" w:customStyle="1">
    <w:name w:val="xl5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8" w:customStyle="1">
    <w:name w:val="xl3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rPr>
  </w:style>
  <w:style w:type="paragraph" w:styleId="1679" w:customStyle="1">
    <w:name w:val="font10"/>
    <w:basedOn w:val="897"/>
    <w:uiPriority w:val="0"/>
    <w:qFormat/>
    <w:pPr>
      <w:jc w:val="left"/>
      <w:spacing w:before="100" w:beforeAutospacing="1" w:after="100" w:afterAutospacing="1"/>
      <w:widowControl/>
    </w:pPr>
    <w:rPr>
      <w:rFonts w:eastAsia="Arial Unicode MS"/>
      <w:color w:val="000000"/>
      <w:sz w:val="20"/>
      <w:szCs w:val="20"/>
    </w:rPr>
  </w:style>
  <w:style w:type="paragraph" w:styleId="1680" w:customStyle="1">
    <w:name w:val="纯文本2"/>
    <w:basedOn w:val="897"/>
    <w:uiPriority w:val="0"/>
    <w:qFormat/>
    <w:rPr>
      <w:rFonts w:ascii="宋体" w:hAnsi="Courier New"/>
      <w:szCs w:val="21"/>
    </w:rPr>
  </w:style>
  <w:style w:type="paragraph" w:styleId="1681" w:customStyle="1">
    <w:name w:val="font12"/>
    <w:basedOn w:val="897"/>
    <w:uiPriority w:val="0"/>
    <w:qFormat/>
    <w:pPr>
      <w:jc w:val="left"/>
      <w:spacing w:before="100" w:beforeAutospacing="1" w:after="100" w:afterAutospacing="1"/>
      <w:widowControl/>
    </w:pPr>
    <w:rPr>
      <w:rFonts w:eastAsia="Arial Unicode MS"/>
      <w:b/>
      <w:bCs/>
      <w:sz w:val="20"/>
      <w:szCs w:val="20"/>
    </w:rPr>
  </w:style>
  <w:style w:type="paragraph" w:styleId="1682" w:customStyle="1">
    <w:name w:val="xl3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3" w:customStyle="1">
    <w:name w:val="xl6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31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6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29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附录标识"/>
    <w:basedOn w:val="1579"/>
    <w:uiPriority w:val="0"/>
    <w:qFormat/>
    <w:pPr>
      <w:ind w:left="780" w:hanging="360"/>
      <w:spacing w:after="200"/>
      <w:tabs>
        <w:tab w:val="left" w:pos="780" w:leader="none"/>
        <w:tab w:val="left" w:pos="6405" w:leader="none"/>
      </w:tabs>
    </w:pPr>
    <w:rPr>
      <w:sz w:val="21"/>
    </w:rPr>
  </w:style>
  <w:style w:type="paragraph" w:styleId="1688" w:customStyle="1">
    <w:name w:val="xl3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89" w:customStyle="1">
    <w:name w:val="xl2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文本1"/>
    <w:basedOn w:val="897"/>
    <w:uiPriority w:val="0"/>
    <w:qFormat/>
    <w:pPr>
      <w:jc w:val="left"/>
      <w:spacing w:after="120" w:line="288" w:lineRule="auto"/>
      <w:widowControl/>
    </w:pPr>
    <w:rPr>
      <w:rFonts w:ascii="Verdana" w:hAnsi="Verdana"/>
      <w:sz w:val="24"/>
      <w:szCs w:val="20"/>
      <w:lang w:eastAsia="en-US"/>
    </w:rPr>
  </w:style>
  <w:style w:type="paragraph" w:styleId="1691" w:customStyle="1">
    <w:name w:val="font5"/>
    <w:basedOn w:val="897"/>
    <w:uiPriority w:val="0"/>
    <w:qFormat/>
    <w:pPr>
      <w:jc w:val="left"/>
      <w:spacing w:before="100" w:beforeAutospacing="1" w:after="100" w:afterAutospacing="1"/>
      <w:widowControl/>
    </w:pPr>
    <w:rPr>
      <w:rFonts w:ascii="Tahoma" w:hAnsi="Tahoma" w:eastAsia="Arial Unicode MS" w:cs="Tahoma"/>
      <w:sz w:val="20"/>
      <w:szCs w:val="20"/>
    </w:rPr>
  </w:style>
  <w:style w:type="paragraph" w:styleId="1692" w:customStyle="1">
    <w:name w:val="xl19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7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_Style 5"/>
    <w:basedOn w:val="897"/>
    <w:uiPriority w:val="34"/>
    <w:qFormat/>
  </w:style>
  <w:style w:type="paragraph" w:styleId="1695" w:customStyle="1">
    <w:name w:val="xl2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font6"/>
    <w:basedOn w:val="89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7" w:customStyle="1">
    <w:name w:val="xl300"/>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8" w:customStyle="1">
    <w:name w:val="样式1111"/>
    <w:basedOn w:val="897"/>
    <w:uiPriority w:val="0"/>
    <w:qFormat/>
    <w:pPr>
      <w:ind w:firstLine="200"/>
      <w:jc w:val="left"/>
      <w:spacing w:line="360" w:lineRule="auto"/>
    </w:pPr>
    <w:rPr>
      <w:sz w:val="24"/>
    </w:rPr>
  </w:style>
  <w:style w:type="paragraph" w:styleId="1699" w:customStyle="1">
    <w:name w:val="xl7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31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1" w:customStyle="1">
    <w:name w:val="xl24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3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03" w:customStyle="1">
    <w:name w:val="TOC 标题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4" w:customStyle="1">
    <w:name w:val="样式 样式 标题 3H3Heading 3 - oldh3sect1.2.3BOD 0level_3PIM 3Leve... +..."/>
    <w:basedOn w:val="897"/>
    <w:uiPriority w:val="0"/>
    <w:qFormat/>
    <w:pPr>
      <w:ind w:left="709" w:hanging="709"/>
      <w:spacing w:line="300" w:lineRule="auto"/>
      <w:tabs>
        <w:tab w:val="left" w:pos="709" w:leader="none"/>
      </w:tabs>
    </w:pPr>
  </w:style>
  <w:style w:type="paragraph" w:styleId="1705" w:customStyle="1">
    <w:name w:val="Char11"/>
    <w:basedOn w:val="897"/>
    <w:uiPriority w:val="0"/>
    <w:qFormat/>
    <w:rPr>
      <w:rFonts w:ascii="Tahoma" w:hAnsi="Tahoma"/>
      <w:sz w:val="24"/>
      <w:szCs w:val="20"/>
    </w:rPr>
  </w:style>
  <w:style w:type="paragraph" w:styleId="1706" w:customStyle="1">
    <w:name w:val="xl17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我的表格文字"/>
    <w:basedOn w:val="897"/>
    <w:uiPriority w:val="0"/>
    <w:qFormat/>
    <w:pPr>
      <w:jc w:val="left"/>
      <w:widowControl/>
    </w:pPr>
    <w:rPr>
      <w:rFonts w:ascii="Arial" w:hAnsi="Arial" w:cs="Microsoft Sans Serif"/>
      <w:sz w:val="24"/>
      <w:szCs w:val="18"/>
    </w:rPr>
  </w:style>
  <w:style w:type="paragraph" w:styleId="1709" w:customStyle="1">
    <w:name w:val="xl24"/>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customStyle="1">
    <w:name w:val="正文文本 22"/>
    <w:basedOn w:val="897"/>
    <w:uiPriority w:val="0"/>
    <w:qFormat/>
    <w:pPr>
      <w:spacing w:after="120" w:line="480" w:lineRule="auto"/>
    </w:pPr>
  </w:style>
  <w:style w:type="paragraph" w:styleId="1711" w:customStyle="1">
    <w:name w:val="xl3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12" w:customStyle="1">
    <w:name w:val="xl2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附录二级条标题"/>
    <w:basedOn w:val="1564"/>
    <w:next w:val="1100"/>
    <w:uiPriority w:val="0"/>
    <w:qFormat/>
    <w:pPr>
      <w:ind w:left="1779" w:hanging="1069"/>
      <w:outlineLvl w:val="3"/>
    </w:pPr>
  </w:style>
  <w:style w:type="paragraph" w:styleId="1715" w:customStyle="1">
    <w:name w:val="xl6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6" w:customStyle="1">
    <w:name w:val="xl1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FA正文+标号"/>
    <w:basedOn w:val="89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8" w:customStyle="1">
    <w:name w:val="xl6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9" w:customStyle="1">
    <w:name w:val="xl1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附录三级条标题"/>
    <w:basedOn w:val="1714"/>
    <w:next w:val="1100"/>
    <w:uiPriority w:val="0"/>
    <w:qFormat/>
    <w:pPr>
      <w:ind w:left="851" w:hanging="851"/>
      <w:outlineLvl w:val="4"/>
    </w:pPr>
  </w:style>
  <w:style w:type="paragraph" w:styleId="1721" w:customStyle="1">
    <w:name w:val="xl29"/>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722" w:customStyle="1">
    <w:name w:val="文档结构图2"/>
    <w:basedOn w:val="897"/>
    <w:uiPriority w:val="0"/>
    <w:qFormat/>
    <w:rPr>
      <w:rFonts w:ascii="宋体"/>
      <w:sz w:val="18"/>
      <w:szCs w:val="18"/>
    </w:rPr>
  </w:style>
  <w:style w:type="paragraph" w:styleId="1723" w:customStyle="1">
    <w:name w:val="xl5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4" w:customStyle="1">
    <w:name w:val="xl206"/>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5" w:customStyle="1">
    <w:name w:val="xl3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6" w:customStyle="1">
    <w:name w:val="xl3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727" w:customStyle="1">
    <w:name w:val="附录四级条标题"/>
    <w:basedOn w:val="1720"/>
    <w:next w:val="1100"/>
    <w:uiPriority w:val="0"/>
    <w:qFormat/>
    <w:pPr>
      <w:ind w:left="992" w:hanging="992"/>
      <w:outlineLvl w:val="5"/>
    </w:pPr>
  </w:style>
  <w:style w:type="paragraph" w:styleId="1728" w:customStyle="1">
    <w:name w:val="font8"/>
    <w:basedOn w:val="897"/>
    <w:uiPriority w:val="0"/>
    <w:qFormat/>
    <w:pPr>
      <w:jc w:val="left"/>
      <w:spacing w:before="100" w:beforeAutospacing="1" w:after="100" w:afterAutospacing="1"/>
      <w:widowControl/>
    </w:pPr>
    <w:rPr>
      <w:rFonts w:hint="eastAsia" w:ascii="宋体" w:hAnsi="宋体"/>
      <w:color w:val="000000"/>
      <w:sz w:val="20"/>
      <w:szCs w:val="20"/>
    </w:rPr>
  </w:style>
  <w:style w:type="paragraph" w:styleId="1729" w:customStyle="1">
    <w:name w:val="xl1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符号编号"/>
    <w:basedOn w:val="897"/>
    <w:uiPriority w:val="0"/>
    <w:qFormat/>
    <w:pPr>
      <w:ind w:left="1395" w:hanging="600"/>
      <w:spacing w:line="360" w:lineRule="auto"/>
      <w:tabs>
        <w:tab w:val="left" w:pos="1395" w:leader="none"/>
      </w:tabs>
    </w:pPr>
    <w:rPr>
      <w:sz w:val="24"/>
      <w:szCs w:val="20"/>
    </w:rPr>
  </w:style>
  <w:style w:type="paragraph" w:styleId="1732" w:customStyle="1">
    <w:name w:val="xl31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2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 + 四号"/>
    <w:basedOn w:val="897"/>
    <w:uiPriority w:val="0"/>
    <w:qFormat/>
    <w:pPr>
      <w:spacing w:line="480" w:lineRule="exact"/>
    </w:pPr>
    <w:rPr>
      <w:sz w:val="28"/>
      <w:szCs w:val="20"/>
    </w:rPr>
  </w:style>
  <w:style w:type="paragraph" w:styleId="1735" w:customStyle="1">
    <w:name w:val="xl15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Char1 Char Char Char"/>
    <w:basedOn w:val="897"/>
    <w:uiPriority w:val="99"/>
    <w:qFormat/>
    <w:rPr>
      <w:rFonts w:ascii="Tahoma" w:hAnsi="Tahoma"/>
      <w:sz w:val="24"/>
      <w:szCs w:val="20"/>
    </w:rPr>
  </w:style>
  <w:style w:type="paragraph" w:styleId="1737" w:customStyle="1">
    <w:name w:val="xl5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8" w:customStyle="1">
    <w:name w:val="xl29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附录五级条标题"/>
    <w:basedOn w:val="1727"/>
    <w:next w:val="1100"/>
    <w:uiPriority w:val="0"/>
    <w:qFormat/>
    <w:pPr>
      <w:ind w:left="2940" w:hanging="420"/>
      <w:tabs>
        <w:tab w:val="left" w:pos="780" w:leader="none"/>
        <w:tab w:val="left" w:pos="1800" w:leader="none"/>
      </w:tabs>
      <w:outlineLvl w:val="6"/>
    </w:pPr>
  </w:style>
  <w:style w:type="paragraph" w:styleId="1740" w:customStyle="1">
    <w:name w:val="font11"/>
    <w:basedOn w:val="897"/>
    <w:uiPriority w:val="0"/>
    <w:qFormat/>
    <w:pPr>
      <w:jc w:val="left"/>
      <w:spacing w:before="100" w:beforeAutospacing="1" w:after="100" w:afterAutospacing="1"/>
      <w:widowControl/>
    </w:pPr>
    <w:rPr>
      <w:rFonts w:hint="eastAsia" w:ascii="宋体" w:hAnsi="宋体"/>
      <w:sz w:val="20"/>
      <w:szCs w:val="20"/>
    </w:rPr>
  </w:style>
  <w:style w:type="paragraph" w:styleId="1741" w:customStyle="1">
    <w:name w:val="xl173"/>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首行缩进1"/>
    <w:basedOn w:val="897"/>
    <w:uiPriority w:val="0"/>
    <w:qFormat/>
    <w:pPr>
      <w:ind w:firstLine="420"/>
      <w:spacing w:line="360" w:lineRule="auto"/>
    </w:pPr>
    <w:rPr>
      <w:rFonts w:ascii="Arial" w:hAnsi="Arial"/>
      <w:sz w:val="20"/>
      <w:szCs w:val="21"/>
    </w:rPr>
  </w:style>
  <w:style w:type="paragraph" w:styleId="1743" w:customStyle="1">
    <w:name w:val="图表目录1"/>
    <w:basedOn w:val="938"/>
    <w:uiPriority w:val="0"/>
    <w:qFormat/>
    <w:pPr>
      <w:jc w:val="center"/>
      <w:spacing w:after="120" w:line="360" w:lineRule="auto"/>
    </w:pPr>
    <w:rPr>
      <w:rFonts w:ascii="楷体"/>
      <w:sz w:val="28"/>
    </w:rPr>
  </w:style>
  <w:style w:type="paragraph" w:styleId="1744" w:customStyle="1">
    <w:name w:val="xl2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xl2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46"/>
    <w:basedOn w:val="897"/>
    <w:uiPriority w:val="0"/>
    <w:qFormat/>
    <w:pPr>
      <w:jc w:val="left"/>
      <w:spacing w:before="100" w:beforeAutospacing="1" w:after="100" w:afterAutospacing="1"/>
      <w:widowControl/>
    </w:pPr>
    <w:rPr>
      <w:rFonts w:ascii="Arial Unicode MS" w:hAnsi="Arial Unicode MS" w:eastAsia="Arial Unicode MS"/>
      <w:sz w:val="24"/>
    </w:rPr>
  </w:style>
  <w:style w:type="paragraph" w:styleId="1747" w:customStyle="1">
    <w:name w:val="xl7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8" w:customStyle="1">
    <w:name w:val="xl22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表格1"/>
    <w:basedOn w:val="897"/>
    <w:uiPriority w:val="0"/>
    <w:qFormat/>
    <w:rPr>
      <w:rFonts w:ascii="宋体"/>
      <w:szCs w:val="21"/>
    </w:rPr>
  </w:style>
  <w:style w:type="paragraph" w:styleId="1751" w:customStyle="1">
    <w:name w:val="TOC 51"/>
    <w:basedOn w:val="897"/>
    <w:next w:val="897"/>
    <w:uiPriority w:val="39"/>
    <w:qFormat/>
    <w:pPr>
      <w:ind w:left="1680"/>
    </w:pPr>
  </w:style>
  <w:style w:type="paragraph" w:styleId="1752" w:customStyle="1">
    <w:name w:val="xl1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Style Heading 3H31.1.1标题 3Level 3 Headlevel_3PIM 3h3sect1.2...."/>
    <w:basedOn w:val="900"/>
    <w:uiPriority w:val="0"/>
    <w:qFormat/>
    <w:pPr>
      <w:ind w:left="720" w:hanging="720"/>
      <w:spacing w:before="120" w:after="120" w:line="360" w:lineRule="auto"/>
    </w:pPr>
    <w:rPr>
      <w:rFonts w:eastAsia="黑体"/>
      <w:bCs/>
      <w:sz w:val="24"/>
    </w:rPr>
  </w:style>
  <w:style w:type="paragraph" w:styleId="1754" w:customStyle="1">
    <w:name w:val="xl2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26"/>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6" w:customStyle="1">
    <w:name w:val="xl30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8" w:customStyle="1">
    <w:name w:val="Char1"/>
    <w:basedOn w:val="897"/>
    <w:uiPriority w:val="0"/>
    <w:qFormat/>
    <w:pPr>
      <w:ind w:left="840" w:hanging="420"/>
      <w:tabs>
        <w:tab w:val="left" w:pos="840" w:leader="none"/>
      </w:tabs>
    </w:pPr>
    <w:rPr>
      <w:sz w:val="24"/>
    </w:rPr>
  </w:style>
  <w:style w:type="paragraph" w:styleId="1759" w:customStyle="1">
    <w:name w:val="xl25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font14"/>
    <w:basedOn w:val="897"/>
    <w:uiPriority w:val="0"/>
    <w:qFormat/>
    <w:pPr>
      <w:jc w:val="left"/>
      <w:spacing w:before="100" w:beforeAutospacing="1" w:after="100" w:afterAutospacing="1"/>
      <w:widowControl/>
    </w:pPr>
    <w:rPr>
      <w:rFonts w:ascii="宋体" w:hAnsi="宋体" w:cs="宋体"/>
      <w:sz w:val="20"/>
      <w:szCs w:val="20"/>
    </w:rPr>
  </w:style>
  <w:style w:type="paragraph" w:styleId="1761" w:customStyle="1">
    <w:name w:val="font7"/>
    <w:basedOn w:val="897"/>
    <w:uiPriority w:val="0"/>
    <w:qFormat/>
    <w:pPr>
      <w:jc w:val="left"/>
      <w:spacing w:before="100" w:beforeAutospacing="1" w:after="100" w:afterAutospacing="1"/>
      <w:widowControl/>
    </w:pPr>
    <w:rPr>
      <w:rFonts w:eastAsia="Arial Unicode MS"/>
      <w:b/>
      <w:bCs/>
      <w:color w:val="000000"/>
      <w:sz w:val="20"/>
      <w:szCs w:val="20"/>
    </w:rPr>
  </w:style>
  <w:style w:type="paragraph" w:styleId="1762" w:customStyle="1">
    <w:name w:val="xl22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3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81"/>
    <w:basedOn w:val="897"/>
    <w:next w:val="897"/>
    <w:uiPriority w:val="39"/>
    <w:qFormat/>
    <w:pPr>
      <w:ind w:left="2940"/>
    </w:pPr>
  </w:style>
  <w:style w:type="paragraph" w:styleId="1765" w:customStyle="1">
    <w:name w:val="xl2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标准标志"/>
    <w:next w:val="89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7" w:customStyle="1">
    <w:name w:val="xl45"/>
    <w:basedOn w:val="897"/>
    <w:uiPriority w:val="0"/>
    <w:qFormat/>
    <w:pPr>
      <w:jc w:val="left"/>
      <w:spacing w:before="100" w:beforeAutospacing="1" w:after="100" w:afterAutospacing="1"/>
      <w:widowControl/>
    </w:pPr>
    <w:rPr>
      <w:rFonts w:hint="eastAsia" w:ascii="黑体" w:hAnsi="Arial Unicode MS" w:eastAsia="黑体"/>
      <w:b/>
      <w:bCs/>
      <w:sz w:val="24"/>
    </w:rPr>
  </w:style>
  <w:style w:type="paragraph" w:styleId="1768" w:customStyle="1">
    <w:name w:val="xl19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0" w:customStyle="1">
    <w:name w:val="xl1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标题1"/>
    <w:basedOn w:val="898"/>
    <w:next w:val="89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2" w:customStyle="1">
    <w:name w:val="标准称谓"/>
    <w:next w:val="89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3" w:customStyle="1">
    <w:name w:val="xl1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文本块2"/>
    <w:basedOn w:val="897"/>
    <w:uiPriority w:val="0"/>
    <w:qFormat/>
    <w:pPr>
      <w:ind w:left="630" w:right="630"/>
      <w:jc w:val="center"/>
    </w:pPr>
    <w:rPr>
      <w:rFonts w:ascii="宋体"/>
      <w:b/>
      <w:sz w:val="32"/>
    </w:rPr>
  </w:style>
  <w:style w:type="paragraph" w:styleId="1775" w:customStyle="1">
    <w:name w:val="正文格式"/>
    <w:basedOn w:val="897"/>
    <w:uiPriority w:val="0"/>
    <w:qFormat/>
    <w:pPr>
      <w:ind w:firstLine="482"/>
      <w:spacing w:line="400" w:lineRule="exact"/>
      <w:widowControl/>
    </w:pPr>
    <w:rPr>
      <w:rFonts w:ascii="Arial" w:hAnsi="Arial" w:eastAsia="新宋体"/>
      <w:sz w:val="24"/>
      <w:szCs w:val="20"/>
    </w:rPr>
  </w:style>
  <w:style w:type="paragraph" w:styleId="1776" w:customStyle="1">
    <w:name w:val="xl1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19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OC 41"/>
    <w:basedOn w:val="897"/>
    <w:next w:val="897"/>
    <w:uiPriority w:val="39"/>
    <w:qFormat/>
    <w:pPr>
      <w:ind w:left="1260"/>
    </w:pPr>
  </w:style>
  <w:style w:type="paragraph" w:styleId="1779" w:customStyle="1">
    <w:name w:val="xl26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目次、标准名称标题"/>
    <w:basedOn w:val="1579"/>
    <w:next w:val="1100"/>
    <w:uiPriority w:val="0"/>
    <w:qFormat/>
    <w:pPr>
      <w:spacing w:line="460" w:lineRule="exact"/>
    </w:pPr>
  </w:style>
  <w:style w:type="paragraph" w:styleId="1781" w:customStyle="1">
    <w:name w:val="xl6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1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18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5" w:customStyle="1">
    <w:name w:val="xl4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6" w:customStyle="1">
    <w:name w:val="xl298"/>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2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普通正文"/>
    <w:basedOn w:val="897"/>
    <w:uiPriority w:val="0"/>
    <w:qFormat/>
    <w:pPr>
      <w:ind w:firstLine="480"/>
      <w:jc w:val="left"/>
      <w:spacing w:before="120" w:after="120" w:line="360" w:lineRule="auto"/>
    </w:pPr>
    <w:rPr>
      <w:rFonts w:ascii="Arial" w:hAnsi="Arial"/>
      <w:sz w:val="24"/>
    </w:rPr>
  </w:style>
  <w:style w:type="paragraph" w:styleId="1789" w:customStyle="1">
    <w:name w:val="TOC 61"/>
    <w:basedOn w:val="897"/>
    <w:next w:val="897"/>
    <w:uiPriority w:val="39"/>
    <w:qFormat/>
    <w:pPr>
      <w:ind w:left="2100"/>
    </w:pPr>
  </w:style>
  <w:style w:type="paragraph" w:styleId="1790" w:customStyle="1">
    <w:name w:val="xl23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2" w:customStyle="1">
    <w:name w:val="样式 标题 2市检方案标题2第一层条h22章标题节标题第一章 标题 2Heading 2 HiddenHead..."/>
    <w:basedOn w:val="899"/>
    <w:uiPriority w:val="0"/>
    <w:qFormat/>
    <w:pPr>
      <w:jc w:val="left"/>
      <w:spacing w:before="120" w:after="120" w:line="264" w:lineRule="auto"/>
    </w:pPr>
    <w:rPr>
      <w:rFonts w:ascii="楷体_GB2312" w:hAnsi="楷体" w:cs="宋体"/>
      <w:color w:val="000000"/>
      <w:sz w:val="28"/>
      <w:szCs w:val="28"/>
    </w:rPr>
  </w:style>
  <w:style w:type="paragraph" w:styleId="1793" w:customStyle="1">
    <w:name w:val="xl2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Item List in Table"/>
    <w:basedOn w:val="89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5" w:customStyle="1">
    <w:name w:val="Char Char1"/>
    <w:basedOn w:val="897"/>
    <w:uiPriority w:val="99"/>
    <w:semiHidden/>
    <w:qFormat/>
    <w:pPr>
      <w:jc w:val="left"/>
      <w:spacing w:after="160" w:line="240" w:lineRule="exact"/>
      <w:widowControl/>
    </w:pPr>
    <w:rPr>
      <w:rFonts w:ascii="Verdana" w:hAnsi="Verdana"/>
      <w:sz w:val="20"/>
      <w:lang w:eastAsia="en-US"/>
    </w:rPr>
  </w:style>
  <w:style w:type="paragraph" w:styleId="1796" w:customStyle="1">
    <w:name w:val="xl6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7" w:customStyle="1">
    <w:name w:val="日期2"/>
    <w:basedOn w:val="897"/>
    <w:next w:val="897"/>
    <w:uiPriority w:val="0"/>
    <w:qFormat/>
    <w:pPr>
      <w:ind w:left="100"/>
    </w:pPr>
    <w:rPr>
      <w:rFonts w:ascii="仿宋_GB2312" w:eastAsia="仿宋_GB2312"/>
      <w:b/>
      <w:sz w:val="36"/>
    </w:rPr>
  </w:style>
  <w:style w:type="paragraph" w:styleId="1798" w:customStyle="1">
    <w:name w:val="xl3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99" w:customStyle="1">
    <w:name w:val="xl20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样式4 Char"/>
    <w:basedOn w:val="897"/>
    <w:uiPriority w:val="0"/>
    <w:qFormat/>
    <w:pPr>
      <w:ind w:firstLine="480"/>
      <w:jc w:val="left"/>
      <w:spacing w:line="360" w:lineRule="auto"/>
      <w:widowControl/>
    </w:pPr>
    <w:rPr>
      <w:color w:val="000000"/>
      <w:sz w:val="24"/>
    </w:rPr>
  </w:style>
  <w:style w:type="paragraph" w:styleId="1802" w:customStyle="1">
    <w:name w:val="xl5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3" w:customStyle="1">
    <w:name w:val="xl20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1"/>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5" w:customStyle="1">
    <w:name w:val="xl297"/>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6" w:customStyle="1">
    <w:name w:val="xl15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2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xl27"/>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6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06"/>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标准书眉_偶数页"/>
    <w:basedOn w:val="1812"/>
    <w:next w:val="897"/>
    <w:uiPriority w:val="0"/>
    <w:qFormat/>
    <w:pPr>
      <w:jc w:val="left"/>
      <w:tabs>
        <w:tab w:val="center" w:pos="4154" w:leader="none"/>
        <w:tab w:val="right" w:pos="8306" w:leader="none"/>
      </w:tabs>
    </w:pPr>
  </w:style>
  <w:style w:type="paragraph" w:styleId="1812" w:customStyle="1">
    <w:name w:val="标准书眉_奇数页"/>
    <w:next w:val="89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3" w:customStyle="1">
    <w:name w:val="xl5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5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内容标题"/>
    <w:basedOn w:val="897"/>
    <w:uiPriority w:val="0"/>
    <w:qFormat/>
    <w:pPr>
      <w:shd w:val="clear" w:color="auto" w:fill="000080"/>
    </w:pPr>
    <w:rPr>
      <w:rFonts w:ascii="Tahoma" w:hAnsi="Tahoma"/>
      <w:sz w:val="24"/>
      <w:shd w:val="clear" w:color="auto" w:fill="000080"/>
    </w:rPr>
  </w:style>
  <w:style w:type="paragraph" w:styleId="1817" w:customStyle="1">
    <w:name w:val="xl19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3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样式2"/>
    <w:basedOn w:val="897"/>
    <w:uiPriority w:val="0"/>
    <w:qFormat/>
    <w:pPr>
      <w:ind w:left="624" w:hanging="720"/>
    </w:pPr>
    <w:rPr>
      <w:rFonts w:ascii="黑体" w:eastAsia="黑体"/>
      <w:b/>
      <w:sz w:val="30"/>
    </w:rPr>
  </w:style>
  <w:style w:type="paragraph" w:styleId="1820" w:customStyle="1">
    <w:name w:val="xl16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4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默认段落字体 Para Char Char Char Char Char Char Char"/>
    <w:basedOn w:val="897"/>
    <w:uiPriority w:val="0"/>
    <w:qFormat/>
    <w:pPr>
      <w:ind w:left="200"/>
      <w:jc w:val="left"/>
      <w:spacing w:line="360" w:lineRule="auto"/>
    </w:pPr>
    <w:rPr>
      <w:rFonts w:ascii="宋体" w:hAnsi="宋体"/>
      <w:color w:val="000000"/>
      <w:sz w:val="24"/>
      <w:szCs w:val="20"/>
    </w:rPr>
  </w:style>
  <w:style w:type="paragraph" w:styleId="1823" w:customStyle="1">
    <w:name w:val="xl14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6"/>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18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字"/>
    <w:basedOn w:val="897"/>
    <w:uiPriority w:val="0"/>
    <w:qFormat/>
    <w:pPr>
      <w:jc w:val="center"/>
      <w:tabs>
        <w:tab w:val="left" w:pos="7740" w:leader="none"/>
      </w:tabs>
    </w:pPr>
    <w:rPr>
      <w:rFonts w:ascii="宋体" w:hAnsi="宋体"/>
      <w:sz w:val="24"/>
      <w:szCs w:val="20"/>
    </w:rPr>
  </w:style>
  <w:style w:type="paragraph" w:styleId="1827" w:customStyle="1">
    <w:name w:val="xl21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本"/>
    <w:basedOn w:val="897"/>
    <w:uiPriority w:val="0"/>
    <w:qFormat/>
    <w:pPr>
      <w:jc w:val="left"/>
      <w:tabs>
        <w:tab w:val="decimal" w:pos="0" w:leader="none"/>
      </w:tabs>
    </w:pPr>
    <w:rPr>
      <w:rFonts w:ascii="Arial" w:hAnsi="Arial"/>
      <w:szCs w:val="21"/>
    </w:rPr>
  </w:style>
  <w:style w:type="paragraph" w:styleId="1830" w:customStyle="1">
    <w:name w:val="xl3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2" w:customStyle="1">
    <w:name w:val="xl17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tabletext"/>
    <w:basedOn w:val="897"/>
    <w:uiPriority w:val="0"/>
    <w:qFormat/>
    <w:pPr>
      <w:jc w:val="left"/>
      <w:spacing w:before="100" w:beforeAutospacing="1" w:after="100" w:afterAutospacing="1" w:line="284" w:lineRule="atLeast"/>
      <w:widowControl/>
    </w:pPr>
    <w:rPr>
      <w:rFonts w:ascii="宋体" w:hAnsi="宋体" w:cs="宋体"/>
      <w:szCs w:val="21"/>
    </w:rPr>
  </w:style>
  <w:style w:type="paragraph" w:styleId="1834" w:customStyle="1">
    <w:name w:val="xl24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Style First line:  2 ch"/>
    <w:basedOn w:val="897"/>
    <w:uiPriority w:val="0"/>
    <w:qFormat/>
    <w:pPr>
      <w:ind w:firstLine="200"/>
      <w:spacing w:line="440" w:lineRule="exact"/>
    </w:pPr>
    <w:rPr>
      <w:sz w:val="24"/>
    </w:rPr>
  </w:style>
  <w:style w:type="paragraph" w:styleId="1836" w:customStyle="1">
    <w:name w:val="xl16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正文４"/>
    <w:basedOn w:val="897"/>
    <w:uiPriority w:val="0"/>
    <w:qFormat/>
    <w:pPr>
      <w:ind w:firstLine="480"/>
      <w:spacing w:line="360" w:lineRule="auto"/>
    </w:pPr>
    <w:rPr>
      <w:sz w:val="24"/>
      <w:szCs w:val="20"/>
    </w:rPr>
  </w:style>
  <w:style w:type="paragraph" w:styleId="1838" w:customStyle="1">
    <w:name w:val="普通(网站)1"/>
    <w:basedOn w:val="897"/>
    <w:uiPriority w:val="0"/>
    <w:qFormat/>
    <w:pPr>
      <w:jc w:val="left"/>
      <w:spacing w:before="100" w:beforeAutospacing="1" w:after="100" w:afterAutospacing="1"/>
      <w:widowControl/>
    </w:pPr>
    <w:rPr>
      <w:rFonts w:ascii="宋体" w:hAnsi="宋体" w:cs="宋体"/>
      <w:color w:val="000000"/>
      <w:sz w:val="24"/>
    </w:rPr>
  </w:style>
  <w:style w:type="paragraph" w:styleId="1839" w:customStyle="1">
    <w:name w:val="图表脚注"/>
    <w:next w:val="1100"/>
    <w:uiPriority w:val="0"/>
    <w:qFormat/>
    <w:pPr>
      <w:ind w:left="300" w:hanging="100"/>
      <w:jc w:val="both"/>
    </w:pPr>
    <w:rPr>
      <w:rFonts w:ascii="宋体" w:hAnsi="Times New Roman" w:eastAsia="宋体" w:cs="Times New Roman"/>
      <w:sz w:val="18"/>
      <w:lang w:val="en-US" w:eastAsia="zh-CN" w:bidi="ar-SA"/>
    </w:rPr>
  </w:style>
  <w:style w:type="paragraph" w:styleId="1840" w:customStyle="1">
    <w:name w:val="列出段落1"/>
    <w:basedOn w:val="897"/>
    <w:uiPriority w:val="0"/>
    <w:qFormat/>
    <w:pPr>
      <w:ind w:firstLine="420"/>
    </w:pPr>
  </w:style>
  <w:style w:type="paragraph" w:styleId="1841" w:customStyle="1">
    <w:name w:val="无标题条"/>
    <w:next w:val="1100"/>
    <w:uiPriority w:val="0"/>
    <w:qFormat/>
    <w:pPr>
      <w:jc w:val="both"/>
    </w:pPr>
    <w:rPr>
      <w:rFonts w:ascii="Times New Roman" w:hAnsi="Times New Roman" w:eastAsia="宋体" w:cs="Times New Roman"/>
      <w:sz w:val="21"/>
      <w:lang w:val="en-US" w:eastAsia="zh-CN" w:bidi="ar-SA"/>
    </w:rPr>
  </w:style>
  <w:style w:type="paragraph" w:styleId="1842" w:customStyle="1">
    <w:name w:val="xl177"/>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注示头"/>
    <w:basedOn w:val="897"/>
    <w:uiPriority w:val="0"/>
    <w:qFormat/>
    <w:pPr>
      <w:pBdr>
        <w:top w:val="single" w:color="000000" w:sz="4" w:space="1"/>
      </w:pBdr>
    </w:pPr>
    <w:rPr>
      <w:rFonts w:ascii="Arial" w:hAnsi="Arial" w:eastAsia="黑体"/>
      <w:sz w:val="18"/>
      <w:szCs w:val="20"/>
    </w:rPr>
  </w:style>
  <w:style w:type="paragraph" w:styleId="1844" w:customStyle="1">
    <w:name w:val="xl20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6" w:customStyle="1">
    <w:name w:val="xl25"/>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7" w:customStyle="1">
    <w:name w:val="xl23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5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DLP3.4.4"/>
    <w:basedOn w:val="897"/>
    <w:uiPriority w:val="0"/>
    <w:qFormat/>
    <w:pPr>
      <w:ind w:left="1069" w:hanging="709"/>
      <w:keepLines/>
      <w:keepNext/>
      <w:spacing w:before="260" w:after="260" w:line="416" w:lineRule="auto"/>
      <w:tabs>
        <w:tab w:val="left" w:pos="1069" w:leader="none"/>
      </w:tabs>
      <w:outlineLvl w:val="2"/>
    </w:pPr>
    <w:rPr>
      <w:b/>
      <w:sz w:val="30"/>
    </w:rPr>
  </w:style>
  <w:style w:type="paragraph" w:styleId="185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1" w:customStyle="1">
    <w:name w:val="纯文本1"/>
    <w:basedOn w:val="897"/>
    <w:uiPriority w:val="0"/>
    <w:qFormat/>
    <w:rPr>
      <w:rFonts w:ascii="宋体" w:hAnsi="Courier New"/>
      <w:szCs w:val="21"/>
    </w:rPr>
  </w:style>
  <w:style w:type="paragraph" w:styleId="1852" w:customStyle="1">
    <w:name w:val="列出段落2"/>
    <w:basedOn w:val="897"/>
    <w:uiPriority w:val="0"/>
    <w:qFormat/>
    <w:pPr>
      <w:ind w:firstLine="420"/>
    </w:pPr>
    <w:rPr>
      <w:rFonts w:eastAsia="仿宋_GB2312"/>
      <w:sz w:val="24"/>
    </w:rPr>
  </w:style>
  <w:style w:type="paragraph" w:styleId="1853" w:customStyle="1">
    <w:name w:val="图5"/>
    <w:basedOn w:val="897"/>
    <w:uiPriority w:val="0"/>
    <w:qFormat/>
    <w:pPr>
      <w:jc w:val="center"/>
      <w:spacing w:line="220" w:lineRule="exact"/>
    </w:pPr>
    <w:rPr>
      <w:rFonts w:ascii="仿宋_GB2312" w:eastAsia="仿宋_GB2312"/>
      <w:szCs w:val="20"/>
    </w:rPr>
  </w:style>
  <w:style w:type="paragraph" w:styleId="185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5" w:customStyle="1">
    <w:name w:val="xl70"/>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6" w:customStyle="1">
    <w:name w:val="xl16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正文缩进2"/>
    <w:basedOn w:val="897"/>
    <w:uiPriority w:val="0"/>
    <w:qFormat/>
    <w:pPr>
      <w:ind w:firstLine="420"/>
    </w:pPr>
    <w:rPr>
      <w:szCs w:val="20"/>
    </w:rPr>
  </w:style>
  <w:style w:type="paragraph" w:styleId="1858" w:customStyle="1">
    <w:name w:val="xl176"/>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6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23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2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Heading 1 前言"/>
    <w:next w:val="897"/>
    <w:uiPriority w:val="0"/>
    <w:qFormat/>
    <w:pPr>
      <w:jc w:val="center"/>
    </w:pPr>
    <w:rPr>
      <w:rFonts w:ascii="黑体" w:hAnsi="黑体" w:eastAsia="黑体" w:cs="Times New Roman"/>
      <w:b/>
      <w:bCs/>
      <w:sz w:val="32"/>
      <w:lang w:val="en-US" w:eastAsia="zh-CN" w:bidi="ar-SA"/>
    </w:rPr>
  </w:style>
  <w:style w:type="paragraph" w:styleId="1865" w:customStyle="1">
    <w:name w:val="xl2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7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7" w:customStyle="1">
    <w:name w:val="列表1"/>
    <w:basedOn w:val="897"/>
    <w:uiPriority w:val="0"/>
    <w:qFormat/>
    <w:pPr>
      <w:ind w:left="200" w:hanging="200"/>
    </w:pPr>
  </w:style>
  <w:style w:type="paragraph" w:styleId="1868" w:customStyle="1">
    <w:name w:val="xl2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6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Char1 Char Char Char11"/>
    <w:basedOn w:val="897"/>
    <w:uiPriority w:val="0"/>
    <w:qFormat/>
    <w:rPr>
      <w:rFonts w:ascii="Tahoma" w:hAnsi="Tahoma"/>
      <w:sz w:val="24"/>
      <w:szCs w:val="20"/>
    </w:rPr>
  </w:style>
  <w:style w:type="paragraph" w:styleId="1871" w:customStyle="1">
    <w:name w:val="xl308"/>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日期1"/>
    <w:basedOn w:val="897"/>
    <w:next w:val="897"/>
    <w:uiPriority w:val="0"/>
    <w:qFormat/>
    <w:pPr>
      <w:jc w:val="right"/>
      <w:spacing w:line="312" w:lineRule="atLeast"/>
    </w:pPr>
    <w:rPr>
      <w:rFonts w:ascii="黑体" w:eastAsia="黑体"/>
      <w:b/>
      <w:sz w:val="32"/>
      <w:szCs w:val="20"/>
    </w:rPr>
  </w:style>
  <w:style w:type="paragraph" w:styleId="1873" w:customStyle="1">
    <w:name w:val="xl3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Char"/>
    <w:basedOn w:val="897"/>
    <w:uiPriority w:val="99"/>
    <w:qFormat/>
    <w:pPr>
      <w:spacing w:line="360" w:lineRule="auto"/>
    </w:pPr>
    <w:rPr>
      <w:sz w:val="24"/>
      <w:szCs w:val="20"/>
    </w:rPr>
  </w:style>
  <w:style w:type="paragraph" w:styleId="1875" w:customStyle="1">
    <w:name w:val="文档结构图1"/>
    <w:basedOn w:val="897"/>
    <w:uiPriority w:val="0"/>
    <w:qFormat/>
    <w:rPr>
      <w:rFonts w:ascii="宋体"/>
      <w:sz w:val="18"/>
      <w:szCs w:val="18"/>
    </w:rPr>
  </w:style>
  <w:style w:type="paragraph" w:styleId="1876" w:customStyle="1">
    <w:name w:val="表格正文"/>
    <w:basedOn w:val="897"/>
    <w:uiPriority w:val="0"/>
    <w:qFormat/>
    <w:pPr>
      <w:jc w:val="center"/>
    </w:pPr>
    <w:rPr>
      <w:rFonts w:eastAsia="仿宋_GB2312"/>
    </w:rPr>
  </w:style>
  <w:style w:type="paragraph" w:styleId="1877" w:customStyle="1">
    <w:name w:val="xl5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8" w:customStyle="1">
    <w:name w:val="xl205"/>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30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Birdseed"/>
    <w:basedOn w:val="897"/>
    <w:uiPriority w:val="0"/>
    <w:qFormat/>
    <w:pPr>
      <w:jc w:val="left"/>
      <w:widowControl/>
    </w:pPr>
    <w:rPr>
      <w:rFonts w:ascii="Palatino Linotype" w:hAnsi="Palatino Linotype"/>
      <w:sz w:val="18"/>
      <w:szCs w:val="20"/>
    </w:rPr>
  </w:style>
  <w:style w:type="paragraph" w:styleId="1881" w:customStyle="1">
    <w:name w:val="TOC 91"/>
    <w:basedOn w:val="897"/>
    <w:next w:val="897"/>
    <w:uiPriority w:val="39"/>
    <w:qFormat/>
    <w:pPr>
      <w:ind w:left="3360"/>
    </w:pPr>
  </w:style>
  <w:style w:type="paragraph" w:styleId="1882" w:customStyle="1">
    <w:name w:val="xl24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65"/>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4" w:customStyle="1">
    <w:name w:val="xl1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正文--表格内正文"/>
    <w:basedOn w:val="897"/>
    <w:uiPriority w:val="0"/>
    <w:qFormat/>
    <w:pPr>
      <w:jc w:val="center"/>
      <w:spacing w:line="0" w:lineRule="atLeast"/>
    </w:pPr>
    <w:rPr>
      <w:rFonts w:ascii="宋体" w:hAnsi="宋体"/>
      <w:sz w:val="24"/>
    </w:rPr>
  </w:style>
  <w:style w:type="paragraph" w:styleId="1886" w:customStyle="1">
    <w:name w:val="xl2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样式 行距: 1.5 倍行距"/>
    <w:basedOn w:val="897"/>
    <w:uiPriority w:val="0"/>
    <w:qFormat/>
    <w:pPr>
      <w:spacing w:line="360" w:lineRule="auto"/>
    </w:pPr>
    <w:rPr>
      <w:rFonts w:ascii="宋体" w:hAnsi="宋体"/>
      <w:bCs/>
      <w:sz w:val="28"/>
      <w:szCs w:val="20"/>
    </w:rPr>
  </w:style>
  <w:style w:type="paragraph" w:styleId="1888" w:customStyle="1">
    <w:name w:val="正文首行缩进2"/>
    <w:basedOn w:val="897"/>
    <w:uiPriority w:val="0"/>
    <w:qFormat/>
    <w:pPr>
      <w:ind w:firstLine="420"/>
      <w:spacing w:line="360" w:lineRule="auto"/>
    </w:pPr>
    <w:rPr>
      <w:rFonts w:ascii="Arial" w:hAnsi="Arial"/>
      <w:sz w:val="20"/>
      <w:szCs w:val="21"/>
    </w:rPr>
  </w:style>
  <w:style w:type="paragraph" w:styleId="1889" w:customStyle="1">
    <w:name w:val="Table Paragraph"/>
    <w:basedOn w:val="897"/>
    <w:uiPriority w:val="0"/>
    <w:qFormat/>
    <w:pPr>
      <w:jc w:val="left"/>
    </w:pPr>
    <w:rPr>
      <w:rFonts w:cs="黑体"/>
      <w:sz w:val="22"/>
      <w:lang w:eastAsia="en-US"/>
    </w:rPr>
  </w:style>
  <w:style w:type="paragraph" w:styleId="1890" w:customStyle="1">
    <w:name w:val="列出段落4"/>
    <w:basedOn w:val="897"/>
    <w:uiPriority w:val="0"/>
    <w:qFormat/>
    <w:pPr>
      <w:ind w:firstLine="420"/>
    </w:pPr>
  </w:style>
  <w:style w:type="paragraph" w:styleId="1891" w:customStyle="1">
    <w:name w:val="其他发布部门"/>
    <w:basedOn w:val="1892"/>
    <w:uiPriority w:val="0"/>
    <w:qFormat/>
    <w:pPr>
      <w:spacing w:line="0" w:lineRule="atLeast"/>
      <w:framePr w:wrap="around"/>
    </w:pPr>
    <w:rPr>
      <w:rFonts w:ascii="黑体" w:eastAsia="黑体"/>
      <w:b w:val="0"/>
    </w:rPr>
  </w:style>
  <w:style w:type="paragraph" w:styleId="1892" w:customStyle="1">
    <w:name w:val="发布部门"/>
    <w:next w:val="110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3" w:customStyle="1">
    <w:name w:val="xl103"/>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二级无标题条"/>
    <w:basedOn w:val="897"/>
    <w:uiPriority w:val="0"/>
    <w:qFormat/>
    <w:pPr>
      <w:ind w:hanging="420"/>
    </w:pPr>
  </w:style>
  <w:style w:type="paragraph" w:styleId="1895" w:customStyle="1">
    <w:name w:val="表格文字1"/>
    <w:basedOn w:val="897"/>
    <w:uiPriority w:val="0"/>
    <w:qFormat/>
    <w:pPr>
      <w:jc w:val="center"/>
    </w:pPr>
    <w:rPr>
      <w:rFonts w:ascii="宋体" w:hAnsi="宋体"/>
      <w:szCs w:val="21"/>
      <w:shd w:val="clear" w:color="auto" w:fill="ffffff"/>
    </w:rPr>
  </w:style>
  <w:style w:type="paragraph" w:styleId="1896" w:customStyle="1">
    <w:name w:val="xl1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3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正文文本缩进2"/>
    <w:basedOn w:val="897"/>
    <w:uiPriority w:val="0"/>
    <w:qFormat/>
    <w:pPr>
      <w:ind w:firstLine="645"/>
    </w:pPr>
    <w:rPr>
      <w:rFonts w:ascii="楷体_GB2312" w:eastAsia="楷体_GB2312"/>
      <w:sz w:val="32"/>
      <w:szCs w:val="20"/>
    </w:rPr>
  </w:style>
  <w:style w:type="paragraph" w:styleId="1899" w:customStyle="1">
    <w:name w:val="xl22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1" w:customStyle="1">
    <w:name w:val="xl31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1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一级无标题条"/>
    <w:basedOn w:val="897"/>
    <w:uiPriority w:val="0"/>
    <w:qFormat/>
    <w:pPr>
      <w:ind w:left="3420" w:hanging="420"/>
    </w:pPr>
  </w:style>
  <w:style w:type="paragraph" w:styleId="1904" w:customStyle="1">
    <w:name w:val="xl27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_Style 6"/>
    <w:basedOn w:val="897"/>
    <w:uiPriority w:val="34"/>
    <w:qFormat/>
    <w:pPr>
      <w:ind w:firstLine="420"/>
    </w:pPr>
  </w:style>
  <w:style w:type="paragraph" w:styleId="1906" w:customStyle="1">
    <w:name w:val="列出段落12"/>
    <w:basedOn w:val="897"/>
    <w:uiPriority w:val="0"/>
    <w:qFormat/>
    <w:pPr>
      <w:ind w:firstLine="420"/>
    </w:pPr>
  </w:style>
  <w:style w:type="paragraph" w:styleId="1907" w:customStyle="1">
    <w:name w:val="样式 首行缩进:  0 字符"/>
    <w:basedOn w:val="897"/>
    <w:uiPriority w:val="0"/>
    <w:qFormat/>
    <w:pPr>
      <w:ind w:firstLine="200"/>
      <w:spacing w:line="360" w:lineRule="auto"/>
    </w:pPr>
    <w:rPr>
      <w:rFonts w:cs="宋体"/>
      <w:sz w:val="24"/>
      <w:szCs w:val="20"/>
    </w:rPr>
  </w:style>
  <w:style w:type="paragraph" w:styleId="1908" w:customStyle="1">
    <w:name w:val="xl137"/>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9" w:customStyle="1">
    <w:name w:val="xl105"/>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178"/>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39"/>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2" w:customStyle="1">
    <w:name w:val="xl10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3" w:customStyle="1">
    <w:name w:val="正文段"/>
    <w:basedOn w:val="897"/>
    <w:uiPriority w:val="0"/>
    <w:qFormat/>
    <w:pPr>
      <w:ind w:firstLine="454"/>
      <w:spacing w:after="240" w:line="360" w:lineRule="atLeast"/>
      <w:widowControl/>
    </w:pPr>
    <w:rPr>
      <w:rFonts w:ascii="宋体"/>
      <w:sz w:val="24"/>
      <w:szCs w:val="20"/>
    </w:rPr>
  </w:style>
  <w:style w:type="paragraph" w:styleId="1914" w:customStyle="1">
    <w:name w:val="xl22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4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6" w:customStyle="1">
    <w:name w:val="xl1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文档正文"/>
    <w:basedOn w:val="897"/>
    <w:uiPriority w:val="99"/>
    <w:qFormat/>
    <w:pPr>
      <w:ind w:firstLine="567"/>
      <w:spacing w:line="312" w:lineRule="atLeast"/>
    </w:pPr>
    <w:rPr>
      <w:rFonts w:ascii="长城仿宋" w:eastAsia="长城仿宋"/>
      <w:sz w:val="28"/>
      <w:szCs w:val="20"/>
    </w:rPr>
  </w:style>
  <w:style w:type="paragraph" w:styleId="1918" w:customStyle="1">
    <w:name w:val="Char Char 字元 字元 字元 Char Char Char Char"/>
    <w:basedOn w:val="897"/>
    <w:uiPriority w:val="99"/>
    <w:unhideWhenUsed/>
    <w:qFormat/>
    <w:pPr>
      <w:spacing w:line="360" w:lineRule="auto"/>
    </w:pPr>
    <w:rPr>
      <w:rFonts w:hint="eastAsia"/>
    </w:rPr>
  </w:style>
  <w:style w:type="paragraph" w:styleId="1919" w:customStyle="1">
    <w:name w:val="xl2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41"/>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1" w:customStyle="1">
    <w:name w:val="xl109"/>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2" w:customStyle="1">
    <w:name w:val="xl7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1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7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1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8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1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8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2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技术方案正文样式"/>
    <w:basedOn w:val="897"/>
    <w:uiPriority w:val="0"/>
    <w:qFormat/>
    <w:pPr>
      <w:ind w:firstLine="480"/>
      <w:spacing w:line="400" w:lineRule="exact"/>
    </w:pPr>
    <w:rPr>
      <w:rFonts w:ascii="宋体" w:hAnsi="宋体" w:cs="宋体"/>
      <w:sz w:val="24"/>
      <w:szCs w:val="21"/>
    </w:rPr>
  </w:style>
  <w:style w:type="paragraph" w:styleId="1931" w:customStyle="1">
    <w:name w:val="xl114"/>
    <w:basedOn w:val="89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2" w:customStyle="1">
    <w:name w:val="xl8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31"/>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4" w:customStyle="1">
    <w:name w:val="xl11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3"/>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24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1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3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1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8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2" w:customStyle="1">
    <w:name w:val="xl18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Char Char2 Char"/>
    <w:basedOn w:val="897"/>
    <w:uiPriority w:val="0"/>
    <w:pPr>
      <w:ind w:left="390" w:hanging="390"/>
      <w:keepLines/>
      <w:keepNext/>
      <w:pageBreakBefore/>
      <w:tabs>
        <w:tab w:val="left" w:pos="390" w:leader="none"/>
      </w:tabs>
    </w:pPr>
    <w:rPr>
      <w:szCs w:val="20"/>
    </w:rPr>
  </w:style>
  <w:style w:type="paragraph" w:styleId="1944" w:customStyle="1">
    <w:name w:val="xl11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7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1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12"/>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首行缩进:  2.25 字符"/>
    <w:basedOn w:val="897"/>
    <w:uiPriority w:val="0"/>
    <w:qFormat/>
    <w:pPr>
      <w:ind w:firstLine="225"/>
      <w:spacing w:line="360" w:lineRule="auto"/>
    </w:pPr>
    <w:rPr>
      <w:rFonts w:cs="宋体"/>
      <w:sz w:val="24"/>
      <w:szCs w:val="20"/>
    </w:rPr>
  </w:style>
  <w:style w:type="paragraph" w:styleId="1951" w:customStyle="1">
    <w:name w:val="xl12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8"/>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3" w:customStyle="1">
    <w:name w:val="xl2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2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一级标题"/>
    <w:basedOn w:val="898"/>
    <w:uiPriority w:val="0"/>
    <w:qFormat/>
    <w:pPr>
      <w:jc w:val="center"/>
      <w:keepNext w:val="0"/>
      <w:spacing w:line="360" w:lineRule="auto"/>
    </w:pPr>
    <w:rPr>
      <w:rFonts w:ascii="宋体" w:hAnsi="宋体" w:eastAsia="宋体"/>
      <w:b/>
      <w:sz w:val="32"/>
      <w:szCs w:val="28"/>
    </w:rPr>
  </w:style>
  <w:style w:type="paragraph" w:styleId="1957" w:customStyle="1">
    <w:name w:val="xl12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二级标题"/>
    <w:basedOn w:val="899"/>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0" w:customStyle="1">
    <w:name w:val="xl123"/>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xl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04-标书-标题4"/>
    <w:basedOn w:val="89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3" w:customStyle="1">
    <w:name w:val="xl12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9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5" w:customStyle="1">
    <w:name w:val="xl12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6" w:customStyle="1">
    <w:name w:val="xl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6"/>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8" w:customStyle="1">
    <w:name w:val="xl94"/>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2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28"/>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2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7"/>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缺省文本"/>
    <w:basedOn w:val="897"/>
    <w:uiPriority w:val="0"/>
    <w:qFormat/>
    <w:pPr>
      <w:ind w:firstLine="200"/>
      <w:jc w:val="left"/>
      <w:spacing w:line="360" w:lineRule="auto"/>
    </w:pPr>
    <w:rPr>
      <w:sz w:val="24"/>
    </w:rPr>
  </w:style>
  <w:style w:type="paragraph" w:styleId="1976" w:customStyle="1">
    <w:name w:val="xl130"/>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98"/>
    <w:basedOn w:val="897"/>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reader-word-layer"/>
    <w:basedOn w:val="897"/>
    <w:uiPriority w:val="0"/>
    <w:qFormat/>
    <w:pPr>
      <w:jc w:val="left"/>
      <w:spacing w:before="100" w:beforeAutospacing="1" w:after="100" w:afterAutospacing="1"/>
      <w:widowControl/>
    </w:pPr>
    <w:rPr>
      <w:rFonts w:ascii="宋体" w:hAnsi="宋体" w:cs="宋体"/>
      <w:sz w:val="24"/>
    </w:rPr>
  </w:style>
  <w:style w:type="paragraph" w:styleId="1979" w:customStyle="1">
    <w:name w:val="xl131"/>
    <w:basedOn w:val="897"/>
    <w:uiPriority w:val="0"/>
    <w:qFormat/>
    <w:pPr>
      <w:jc w:val="left"/>
      <w:spacing w:before="100" w:beforeAutospacing="1" w:after="100" w:afterAutospacing="1"/>
      <w:widowControl/>
    </w:pPr>
    <w:rPr>
      <w:rFonts w:ascii="宋体" w:hAnsi="宋体" w:cs="宋体"/>
      <w:sz w:val="24"/>
    </w:rPr>
  </w:style>
  <w:style w:type="paragraph" w:styleId="1980" w:customStyle="1">
    <w:name w:val="xl9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3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100"/>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3" w:customStyle="1">
    <w:name w:val="xl133"/>
    <w:basedOn w:val="897"/>
    <w:uiPriority w:val="0"/>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4" w:customStyle="1">
    <w:name w:val="xl101"/>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正文 首行缩进:  2 字符 Char"/>
    <w:basedOn w:val="897"/>
    <w:uiPriority w:val="0"/>
    <w:pPr>
      <w:ind w:firstLine="480"/>
      <w:spacing w:line="360" w:lineRule="auto"/>
    </w:pPr>
    <w:rPr>
      <w:rFonts w:cs="宋体"/>
      <w:sz w:val="24"/>
      <w:szCs w:val="20"/>
    </w:rPr>
  </w:style>
  <w:style w:type="paragraph" w:styleId="1986" w:customStyle="1">
    <w:name w:val="xl134"/>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xl102"/>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8" w:customStyle="1">
    <w:name w:val="xl136"/>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4"/>
    <w:basedOn w:val="897"/>
    <w:uiPriority w:val="0"/>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24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38"/>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7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1"/>
    <w:basedOn w:val="897"/>
    <w:uiPriority w:val="99"/>
    <w:qFormat/>
    <w:pPr>
      <w:ind w:firstLine="420"/>
      <w:jc w:val="left"/>
      <w:spacing w:line="400" w:lineRule="exact"/>
    </w:pPr>
    <w:rPr>
      <w:rFonts w:eastAsia="仿宋_GB2312"/>
      <w:sz w:val="24"/>
    </w:rPr>
  </w:style>
  <w:style w:type="paragraph" w:styleId="1995" w:customStyle="1">
    <w:name w:val="xl11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2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xl135"/>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8" w:customStyle="1">
    <w:name w:val="xl1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0" w:customStyle="1">
    <w:name w:val="表头"/>
    <w:basedOn w:val="897"/>
    <w:uiPriority w:val="0"/>
    <w:qFormat/>
    <w:pPr>
      <w:jc w:val="center"/>
      <w:spacing w:line="360" w:lineRule="auto"/>
    </w:pPr>
    <w:rPr>
      <w:rFonts w:cs="宋体"/>
      <w:b/>
      <w:bCs/>
      <w:color w:val="000000"/>
      <w:szCs w:val="20"/>
    </w:rPr>
  </w:style>
  <w:style w:type="paragraph" w:styleId="2001" w:customStyle="1">
    <w:name w:val="样式 标题 2标题 2 Char Char子子系统子系统1子系统2子系统3子系统4子系统11子系统21子系统..."/>
    <w:basedOn w:val="899"/>
    <w:uiPriority w:val="0"/>
    <w:pPr>
      <w:ind w:left="786" w:hanging="360"/>
      <w:jc w:val="both"/>
      <w:spacing w:before="0" w:after="0" w:line="240" w:lineRule="auto"/>
      <w:tabs>
        <w:tab w:val="left" w:pos="360" w:leader="none"/>
      </w:tabs>
    </w:pPr>
    <w:rPr>
      <w:rFonts w:ascii="Arial" w:eastAsia="黑体"/>
      <w:sz w:val="30"/>
    </w:rPr>
  </w:style>
  <w:style w:type="paragraph" w:styleId="2002" w:customStyle="1">
    <w:name w:val="居中图片"/>
    <w:basedOn w:val="897"/>
    <w:uiPriority w:val="0"/>
    <w:qFormat/>
    <w:pPr>
      <w:jc w:val="center"/>
    </w:pPr>
    <w:rPr>
      <w:rFonts w:eastAsia="仿宋"/>
      <w:sz w:val="28"/>
      <w:szCs w:val="21"/>
    </w:rPr>
  </w:style>
  <w:style w:type="paragraph" w:styleId="2003" w:customStyle="1">
    <w:name w:val="01-标书-标题1"/>
    <w:next w:val="89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6" w:customStyle="1">
    <w:name w:val="xl304"/>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2"/>
    <w:basedOn w:val="897"/>
    <w:uiPriority w:val="0"/>
    <w:qFormat/>
    <w:pPr>
      <w:ind w:left="520" w:firstLine="425"/>
      <w:jc w:val="center"/>
    </w:pPr>
    <w:rPr>
      <w:rFonts w:ascii="微软雅黑" w:hAnsi="Arial" w:eastAsia="微软雅黑"/>
      <w:sz w:val="36"/>
      <w:szCs w:val="20"/>
    </w:rPr>
  </w:style>
  <w:style w:type="paragraph" w:styleId="2008" w:customStyle="1">
    <w:name w:val="xl20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正文文本缩进 21"/>
    <w:basedOn w:val="897"/>
    <w:uiPriority w:val="0"/>
    <w:qFormat/>
    <w:pPr>
      <w:ind w:firstLine="560"/>
      <w:spacing w:line="520" w:lineRule="exact"/>
    </w:pPr>
    <w:rPr>
      <w:rFonts w:ascii="楷体_GB2312" w:eastAsia="楷体_GB2312"/>
      <w:sz w:val="28"/>
      <w:szCs w:val="28"/>
    </w:rPr>
  </w:style>
  <w:style w:type="paragraph" w:styleId="2010" w:customStyle="1">
    <w:name w:val="Char Char3 Char Char Char Char"/>
    <w:basedOn w:val="897"/>
    <w:uiPriority w:val="0"/>
    <w:qFormat/>
    <w:pPr>
      <w:jc w:val="left"/>
      <w:spacing w:after="160" w:line="240" w:lineRule="exact"/>
      <w:widowControl/>
    </w:pPr>
    <w:rPr>
      <w:rFonts w:ascii="Verdana" w:hAnsi="Verdana"/>
      <w:sz w:val="20"/>
      <w:szCs w:val="20"/>
      <w:lang w:eastAsia="en-US"/>
    </w:rPr>
  </w:style>
  <w:style w:type="paragraph" w:styleId="2011" w:customStyle="1">
    <w:name w:val="目录标题"/>
    <w:next w:val="1207"/>
    <w:uiPriority w:val="0"/>
    <w:qFormat/>
    <w:pPr>
      <w:jc w:val="center"/>
      <w:spacing w:before="240" w:after="120"/>
    </w:pPr>
    <w:rPr>
      <w:rFonts w:ascii="Calibri" w:hAnsi="Calibri" w:eastAsia="华文新魏" w:cs="Times New Roman"/>
      <w:sz w:val="44"/>
      <w:szCs w:val="24"/>
      <w:lang w:val="en-US" w:eastAsia="zh-CN" w:bidi="ar-SA"/>
    </w:rPr>
  </w:style>
  <w:style w:type="paragraph" w:styleId="2012" w:customStyle="1">
    <w:name w:val="xl16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封面标准代替信息"/>
    <w:basedOn w:val="1637"/>
    <w:uiPriority w:val="0"/>
    <w:qFormat/>
    <w:pPr>
      <w:spacing w:before="57"/>
      <w:framePr w:wrap="around"/>
    </w:pPr>
    <w:rPr>
      <w:rFonts w:ascii="宋体"/>
      <w:sz w:val="21"/>
    </w:rPr>
  </w:style>
  <w:style w:type="paragraph" w:styleId="2014" w:customStyle="1">
    <w:name w:val="xl2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6" w:customStyle="1">
    <w:name w:val="xl2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1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9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样式 小四 首行缩进:  0.74 厘米"/>
    <w:basedOn w:val="897"/>
    <w:uiPriority w:val="0"/>
    <w:qFormat/>
    <w:pPr>
      <w:ind w:firstLine="420"/>
      <w:spacing w:line="360" w:lineRule="auto"/>
    </w:pPr>
    <w:rPr>
      <w:rFonts w:cs="宋体"/>
      <w:sz w:val="24"/>
      <w:szCs w:val="20"/>
    </w:rPr>
  </w:style>
  <w:style w:type="paragraph" w:styleId="2020" w:customStyle="1">
    <w:name w:val="正文文本缩进 22"/>
    <w:basedOn w:val="897"/>
    <w:uiPriority w:val="0"/>
    <w:pPr>
      <w:ind w:firstLine="560"/>
      <w:spacing w:line="520" w:lineRule="exact"/>
    </w:pPr>
    <w:rPr>
      <w:rFonts w:ascii="楷体_GB2312" w:eastAsia="楷体_GB2312"/>
      <w:sz w:val="28"/>
      <w:szCs w:val="28"/>
    </w:rPr>
  </w:style>
  <w:style w:type="paragraph" w:styleId="2021" w:customStyle="1">
    <w:name w:val="xl26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文本缩进 31"/>
    <w:basedOn w:val="897"/>
    <w:uiPriority w:val="0"/>
    <w:qFormat/>
    <w:pPr>
      <w:ind w:left="520" w:firstLine="425"/>
      <w:jc w:val="center"/>
    </w:pPr>
    <w:rPr>
      <w:rFonts w:ascii="微软雅黑" w:hAnsi="Arial" w:eastAsia="微软雅黑"/>
      <w:sz w:val="36"/>
      <w:szCs w:val="20"/>
    </w:rPr>
  </w:style>
  <w:style w:type="paragraph" w:styleId="2023" w:customStyle="1">
    <w:name w:val="DLP正文"/>
    <w:basedOn w:val="897"/>
    <w:uiPriority w:val="0"/>
    <w:qFormat/>
    <w:pPr>
      <w:ind w:firstLine="473"/>
    </w:pPr>
    <w:rPr>
      <w:rFonts w:hAnsi="宋体"/>
    </w:rPr>
  </w:style>
  <w:style w:type="paragraph" w:styleId="2024" w:customStyle="1">
    <w:name w:val="xl14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4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7" w:customStyle="1">
    <w:name w:val="xl29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5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正文图标题"/>
    <w:next w:val="1100"/>
    <w:uiPriority w:val="0"/>
    <w:qFormat/>
    <w:pPr>
      <w:jc w:val="center"/>
    </w:pPr>
    <w:rPr>
      <w:rFonts w:ascii="黑体" w:hAnsi="Times New Roman" w:eastAsia="黑体" w:cs="Times New Roman"/>
      <w:sz w:val="21"/>
      <w:lang w:val="en-US" w:eastAsia="zh-CN" w:bidi="ar-SA"/>
    </w:rPr>
  </w:style>
  <w:style w:type="paragraph" w:styleId="2030" w:customStyle="1">
    <w:name w:val="文本块1"/>
    <w:basedOn w:val="897"/>
    <w:uiPriority w:val="0"/>
    <w:qFormat/>
    <w:pPr>
      <w:ind w:left="630" w:right="630"/>
      <w:jc w:val="center"/>
    </w:pPr>
    <w:rPr>
      <w:rFonts w:ascii="宋体"/>
      <w:b/>
      <w:sz w:val="32"/>
    </w:rPr>
  </w:style>
  <w:style w:type="paragraph" w:styleId="2031" w:customStyle="1">
    <w:name w:val="xl27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6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xl24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2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_Style 2"/>
    <w:basedOn w:val="897"/>
    <w:uiPriority w:val="34"/>
    <w:qFormat/>
    <w:pPr>
      <w:ind w:firstLine="420"/>
    </w:pPr>
  </w:style>
  <w:style w:type="paragraph" w:styleId="2036" w:customStyle="1">
    <w:name w:val="xl3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li_正文"/>
    <w:basedOn w:val="897"/>
    <w:uiPriority w:val="0"/>
    <w:qFormat/>
    <w:pPr>
      <w:ind w:firstLine="560"/>
      <w:spacing w:line="360" w:lineRule="auto"/>
    </w:pPr>
    <w:rPr>
      <w:rFonts w:ascii="仿宋_GB2312" w:eastAsia="仿宋_GB2312"/>
      <w:sz w:val="28"/>
      <w:szCs w:val="28"/>
    </w:rPr>
  </w:style>
  <w:style w:type="paragraph" w:styleId="2038" w:customStyle="1">
    <w:name w:val="xl20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7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2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附录表标题"/>
    <w:next w:val="1100"/>
    <w:uiPriority w:val="0"/>
    <w:qFormat/>
    <w:pPr>
      <w:jc w:val="center"/>
    </w:pPr>
    <w:rPr>
      <w:rFonts w:ascii="黑体" w:hAnsi="Times New Roman" w:eastAsia="黑体" w:cs="Times New Roman"/>
      <w:sz w:val="21"/>
      <w:lang w:val="en-US" w:eastAsia="zh-CN" w:bidi="ar-SA"/>
    </w:rPr>
  </w:style>
  <w:style w:type="paragraph" w:styleId="2042" w:customStyle="1">
    <w:name w:val="xl14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15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10"/>
    <w:basedOn w:val="897"/>
    <w:uiPriority w:val="0"/>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正文缩进1"/>
    <w:basedOn w:val="897"/>
    <w:uiPriority w:val="0"/>
    <w:qFormat/>
    <w:pPr>
      <w:ind w:firstLine="420"/>
    </w:pPr>
    <w:rPr>
      <w:szCs w:val="20"/>
    </w:rPr>
  </w:style>
  <w:style w:type="paragraph" w:styleId="2046" w:customStyle="1">
    <w:name w:val="xl27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TOC 标题1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8" w:customStyle="1">
    <w:name w:val="xl14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314"/>
    <w:basedOn w:val="897"/>
    <w:uiPriority w:val="0"/>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Char Char Char"/>
    <w:basedOn w:val="897"/>
    <w:uiPriority w:val="0"/>
    <w:qFormat/>
    <w:pPr>
      <w:ind w:hanging="425"/>
      <w:keepNext/>
      <w:spacing w:before="80" w:after="80"/>
      <w:widowControl/>
      <w:tabs>
        <w:tab w:val="left" w:pos="425" w:leader="none"/>
      </w:tabs>
    </w:pPr>
    <w:rPr>
      <w:rFonts w:ascii="Arial" w:hAnsi="Arial" w:cs="Arial"/>
      <w:sz w:val="20"/>
      <w:szCs w:val="20"/>
    </w:rPr>
  </w:style>
  <w:style w:type="paragraph" w:styleId="2051" w:customStyle="1">
    <w:name w:val="xl23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四号正文"/>
    <w:basedOn w:val="897"/>
    <w:uiPriority w:val="0"/>
    <w:qFormat/>
    <w:pPr>
      <w:ind w:firstLine="560"/>
      <w:spacing w:line="360" w:lineRule="auto"/>
    </w:pPr>
    <w:rPr>
      <w:sz w:val="28"/>
      <w:szCs w:val="28"/>
    </w:rPr>
  </w:style>
  <w:style w:type="paragraph" w:styleId="2053" w:customStyle="1">
    <w:name w:val="标题1"/>
    <w:basedOn w:val="897"/>
    <w:next w:val="8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4" w:customStyle="1">
    <w:name w:val="五号字体"/>
    <w:basedOn w:val="897"/>
    <w:uiPriority w:val="0"/>
    <w:qFormat/>
    <w:pPr>
      <w:jc w:val="center"/>
    </w:pPr>
  </w:style>
  <w:style w:type="paragraph" w:styleId="205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6" w:customStyle="1">
    <w:name w:val="msonormal"/>
    <w:basedOn w:val="897"/>
    <w:uiPriority w:val="0"/>
    <w:qFormat/>
    <w:pPr>
      <w:jc w:val="left"/>
      <w:spacing w:before="100" w:beforeAutospacing="1" w:after="100" w:afterAutospacing="1" w:line="360" w:lineRule="auto"/>
      <w:widowControl/>
    </w:pPr>
    <w:rPr>
      <w:rFonts w:ascii="宋体" w:hAnsi="宋体" w:cs="宋体"/>
      <w:sz w:val="24"/>
    </w:rPr>
  </w:style>
  <w:style w:type="paragraph" w:styleId="2057" w:customStyle="1">
    <w:name w:val="简单回函地址"/>
    <w:basedOn w:val="897"/>
    <w:uiPriority w:val="0"/>
    <w:qFormat/>
    <w:pPr>
      <w:tabs>
        <w:tab w:val="left" w:pos="1140" w:leader="none"/>
      </w:tabs>
    </w:pPr>
  </w:style>
  <w:style w:type="paragraph" w:styleId="2058" w:customStyle="1">
    <w:name w:val="TOC 标题1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9" w:customStyle="1">
    <w:name w:val="Char Char111"/>
    <w:basedOn w:val="897"/>
    <w:uiPriority w:val="99"/>
    <w:semiHidden/>
    <w:qFormat/>
    <w:pPr>
      <w:jc w:val="left"/>
      <w:spacing w:after="160" w:line="240" w:lineRule="exact"/>
      <w:widowControl/>
    </w:pPr>
    <w:rPr>
      <w:rFonts w:ascii="Verdana" w:hAnsi="Verdana"/>
      <w:sz w:val="20"/>
      <w:lang w:eastAsia="en-US"/>
    </w:rPr>
  </w:style>
  <w:style w:type="paragraph" w:styleId="2060" w:customStyle="1">
    <w:name w:val="TOC 71"/>
    <w:basedOn w:val="897"/>
    <w:next w:val="897"/>
    <w:uiPriority w:val="39"/>
    <w:qFormat/>
    <w:pPr>
      <w:ind w:left="2520"/>
    </w:pPr>
  </w:style>
  <w:style w:type="paragraph" w:styleId="2061" w:customStyle="1">
    <w:name w:val="paragraphindent"/>
    <w:basedOn w:val="897"/>
    <w:uiPriority w:val="0"/>
    <w:qFormat/>
    <w:pPr>
      <w:ind w:firstLine="480"/>
      <w:jc w:val="left"/>
      <w:spacing w:before="100" w:beforeAutospacing="1" w:after="100" w:afterAutospacing="1"/>
      <w:widowControl/>
    </w:pPr>
    <w:rPr>
      <w:rFonts w:ascii="宋体" w:hAnsi="宋体" w:cs="宋体"/>
      <w:sz w:val="24"/>
    </w:rPr>
  </w:style>
  <w:style w:type="paragraph" w:styleId="2062" w:customStyle="1">
    <w:name w:val="助手文本"/>
    <w:basedOn w:val="897"/>
    <w:uiPriority w:val="0"/>
    <w:qFormat/>
    <w:pPr>
      <w:ind w:left="14" w:firstLine="434"/>
      <w:spacing w:line="360" w:lineRule="auto"/>
    </w:pPr>
    <w:rPr>
      <w:rFonts w:ascii="楷体_GB2312" w:eastAsia="楷体_GB2312"/>
      <w:sz w:val="24"/>
      <w:szCs w:val="20"/>
      <w:u w:val="single"/>
    </w:rPr>
  </w:style>
  <w:style w:type="paragraph" w:styleId="2063" w:customStyle="1">
    <w:name w:val="正文无缩进"/>
    <w:basedOn w:val="897"/>
    <w:uiPriority w:val="0"/>
    <w:qFormat/>
    <w:pPr>
      <w:jc w:val="center"/>
      <w:spacing w:line="300" w:lineRule="auto"/>
    </w:pPr>
    <w:rPr>
      <w:rFonts w:ascii="宋体" w:hAnsi="宋体"/>
      <w:sz w:val="24"/>
    </w:rPr>
  </w:style>
  <w:style w:type="paragraph" w:styleId="2064" w:customStyle="1">
    <w:name w:val="Char Char1 Char Char Char Char Char Char"/>
    <w:basedOn w:val="897"/>
    <w:uiPriority w:val="0"/>
    <w:qFormat/>
    <w:pPr>
      <w:jc w:val="left"/>
      <w:spacing w:after="160" w:line="240" w:lineRule="exact"/>
      <w:widowControl/>
    </w:pPr>
    <w:rPr>
      <w:rFonts w:ascii="Verdana" w:hAnsi="Verdana" w:eastAsia="仿宋_GB2312"/>
      <w:sz w:val="24"/>
      <w:szCs w:val="20"/>
      <w:lang w:eastAsia="en-US"/>
    </w:rPr>
  </w:style>
  <w:style w:type="paragraph" w:styleId="2065" w:customStyle="1">
    <w:name w:val="È±Ê¡ÎÄ±¾"/>
    <w:basedOn w:val="897"/>
    <w:uiPriority w:val="0"/>
    <w:qFormat/>
    <w:pPr>
      <w:jc w:val="left"/>
      <w:widowControl/>
    </w:pPr>
    <w:rPr>
      <w:sz w:val="24"/>
      <w:szCs w:val="20"/>
    </w:rPr>
  </w:style>
  <w:style w:type="paragraph" w:styleId="2066" w:customStyle="1">
    <w:name w:val="14_black"/>
    <w:basedOn w:val="897"/>
    <w:uiPriority w:val="0"/>
    <w:qFormat/>
    <w:pPr>
      <w:jc w:val="left"/>
      <w:spacing w:before="100" w:beforeAutospacing="1" w:after="100" w:afterAutospacing="1"/>
      <w:widowControl/>
    </w:pPr>
    <w:rPr>
      <w:rFonts w:ascii="宋体" w:hAnsi="宋体" w:cs="宋体"/>
      <w:color w:val="000000"/>
      <w:sz w:val="23"/>
      <w:szCs w:val="23"/>
    </w:rPr>
  </w:style>
  <w:style w:type="paragraph" w:styleId="2067" w:customStyle="1">
    <w:name w:val="Char Char Char Char"/>
    <w:basedOn w:val="922"/>
    <w:uiPriority w:val="0"/>
    <w:qFormat/>
    <w:pPr>
      <w:ind w:firstLine="454"/>
      <w:jc w:val="left"/>
      <w:shd w:val="clear" w:color="auto" w:fill="000080"/>
      <w:widowControl/>
    </w:pPr>
    <w:rPr>
      <w:rFonts w:ascii="Tahoma" w:hAnsi="Tahoma" w:cs="宋体"/>
      <w:sz w:val="21"/>
      <w:szCs w:val="20"/>
    </w:rPr>
  </w:style>
  <w:style w:type="paragraph" w:styleId="206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1" w:customStyle="1">
    <w:name w:val="四级无标题条"/>
    <w:basedOn w:val="897"/>
    <w:uiPriority w:val="0"/>
    <w:qFormat/>
    <w:pPr>
      <w:ind w:left="2520" w:hanging="420"/>
    </w:pPr>
  </w:style>
  <w:style w:type="paragraph" w:styleId="2072" w:customStyle="1">
    <w:name w:val="五级无标题条"/>
    <w:basedOn w:val="897"/>
    <w:uiPriority w:val="0"/>
    <w:qFormat/>
    <w:pPr>
      <w:ind w:left="2940" w:hanging="420"/>
    </w:pPr>
  </w:style>
  <w:style w:type="paragraph" w:styleId="2073" w:customStyle="1">
    <w:name w:val="正文表标题"/>
    <w:next w:val="1100"/>
    <w:uiPriority w:val="0"/>
    <w:qFormat/>
    <w:pPr>
      <w:ind w:left="1740" w:hanging="420"/>
      <w:jc w:val="center"/>
    </w:pPr>
    <w:rPr>
      <w:rFonts w:ascii="黑体" w:hAnsi="Times New Roman" w:eastAsia="黑体" w:cs="Times New Roman"/>
      <w:sz w:val="21"/>
      <w:lang w:val="en-US" w:eastAsia="zh-CN" w:bidi="ar-SA"/>
    </w:rPr>
  </w:style>
  <w:style w:type="paragraph" w:styleId="2074" w:customStyle="1">
    <w:name w:val="我的图片"/>
    <w:basedOn w:val="897"/>
    <w:next w:val="1395"/>
    <w:uiPriority w:val="0"/>
    <w:qFormat/>
    <w:pPr>
      <w:jc w:val="center"/>
      <w:spacing w:line="360" w:lineRule="auto"/>
      <w:widowControl/>
    </w:pPr>
    <w:rPr>
      <w:rFonts w:ascii="Arial" w:hAnsi="Arial" w:eastAsia="楷体_GB2312"/>
      <w:sz w:val="24"/>
    </w:rPr>
  </w:style>
  <w:style w:type="paragraph" w:styleId="2075" w:customStyle="1">
    <w:name w:val="1 Char Char Char Char"/>
    <w:basedOn w:val="897"/>
    <w:uiPriority w:val="0"/>
    <w:qFormat/>
    <w:rPr>
      <w:rFonts w:ascii="Tahoma" w:hAnsi="Tahoma"/>
      <w:sz w:val="24"/>
      <w:szCs w:val="20"/>
    </w:rPr>
  </w:style>
  <w:style w:type="paragraph" w:styleId="2076" w:customStyle="1">
    <w:name w:val="NAP Normal"/>
    <w:basedOn w:val="897"/>
    <w:uiPriority w:val="0"/>
    <w:qFormat/>
    <w:pPr>
      <w:spacing w:line="240" w:lineRule="exact"/>
    </w:pPr>
    <w:rPr>
      <w:sz w:val="22"/>
      <w:szCs w:val="20"/>
    </w:rPr>
  </w:style>
  <w:style w:type="paragraph" w:styleId="2077" w:customStyle="1">
    <w:name w:val="样式 标题 2第一章 标题 2Heading 2 HiddenHeading 2 CCBSH2h22nd level..."/>
    <w:basedOn w:val="89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8" w:customStyle="1">
    <w:name w:val="Char Char Char Char Char Char Char Char Char Char"/>
    <w:basedOn w:val="90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9" w:customStyle="1">
    <w:name w:val="zn4"/>
    <w:basedOn w:val="1473"/>
    <w:next w:val="901"/>
    <w:uiPriority w:val="0"/>
    <w:qFormat/>
    <w:pPr>
      <w:ind w:left="851" w:hanging="851"/>
      <w:tabs>
        <w:tab w:val="clear" w:pos="780" w:leader="none"/>
        <w:tab w:val="clear" w:pos="1069" w:leader="none"/>
        <w:tab w:val="left" w:pos="1080" w:leader="none"/>
      </w:tabs>
      <w:outlineLvl w:val="3"/>
    </w:pPr>
    <w:rPr>
      <w:lang w:val="zh-CN"/>
    </w:rPr>
  </w:style>
  <w:style w:type="paragraph" w:styleId="2080" w:customStyle="1">
    <w:name w:val="图表"/>
    <w:basedOn w:val="897"/>
    <w:uiPriority w:val="99"/>
    <w:qFormat/>
    <w:pPr>
      <w:ind w:firstLine="200"/>
      <w:jc w:val="center"/>
      <w:spacing w:line="360" w:lineRule="auto"/>
    </w:pPr>
    <w:rPr>
      <w:rFonts w:ascii="方正仿宋_GBK" w:hAnsi="方正仿宋_GBK" w:eastAsia="方正仿宋_GBK"/>
      <w:sz w:val="32"/>
    </w:rPr>
  </w:style>
  <w:style w:type="paragraph" w:styleId="2081" w:customStyle="1">
    <w:name w:val="图释"/>
    <w:basedOn w:val="897"/>
    <w:uiPriority w:val="99"/>
    <w:qFormat/>
    <w:pPr>
      <w:ind w:firstLine="200"/>
      <w:jc w:val="center"/>
      <w:spacing w:line="560" w:lineRule="exact"/>
    </w:pPr>
    <w:rPr>
      <w:rFonts w:ascii="方正仿宋_GBK" w:hAnsi="方正仿宋_GBK" w:eastAsia="方正楷体_GBK"/>
      <w:sz w:val="28"/>
    </w:rPr>
  </w:style>
  <w:style w:type="paragraph" w:styleId="2082" w:customStyle="1">
    <w:name w:val="修订1"/>
    <w:uiPriority w:val="99"/>
    <w:semiHidden/>
    <w:qFormat/>
    <w:rPr>
      <w:rFonts w:ascii="Times New Roman" w:hAnsi="Times New Roman" w:eastAsia="仿宋" w:cs="Times New Roman"/>
      <w:sz w:val="28"/>
      <w:szCs w:val="24"/>
      <w:lang w:val="en-US" w:eastAsia="zh-CN" w:bidi="ar-SA"/>
    </w:rPr>
  </w:style>
  <w:style w:type="paragraph" w:styleId="2083" w:customStyle="1">
    <w:name w:val="五号正文项目（标准）"/>
    <w:basedOn w:val="89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4" w:customStyle="1">
    <w:name w:val="序列1"/>
    <w:basedOn w:val="89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5" w:customStyle="1">
    <w:name w:val="标题8"/>
    <w:basedOn w:val="90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6" w:customStyle="1">
    <w:name w:val="wx正文+标号"/>
    <w:basedOn w:val="897"/>
    <w:uiPriority w:val="0"/>
    <w:semiHidden/>
    <w:qFormat/>
    <w:pPr>
      <w:ind w:left="510" w:hanging="340"/>
      <w:spacing w:line="360" w:lineRule="auto"/>
      <w:tabs>
        <w:tab w:val="left" w:pos="510" w:leader="none"/>
      </w:tabs>
    </w:pPr>
    <w:rPr>
      <w:rFonts w:cs="宋体"/>
      <w:sz w:val="24"/>
      <w:szCs w:val="20"/>
    </w:rPr>
  </w:style>
  <w:style w:type="paragraph" w:styleId="2087" w:customStyle="1">
    <w:name w:val="text-center"/>
    <w:basedOn w:val="897"/>
    <w:uiPriority w:val="0"/>
    <w:qFormat/>
    <w:pPr>
      <w:jc w:val="center"/>
      <w:spacing w:after="150"/>
      <w:widowControl/>
    </w:pPr>
    <w:rPr>
      <w:rFonts w:ascii="宋体" w:hAnsi="宋体" w:cs="宋体"/>
      <w:sz w:val="24"/>
    </w:rPr>
  </w:style>
  <w:style w:type="paragraph" w:styleId="2088" w:customStyle="1">
    <w:name w:val="faqa"/>
    <w:basedOn w:val="897"/>
    <w:uiPriority w:val="0"/>
    <w:qFormat/>
    <w:pPr>
      <w:jc w:val="left"/>
      <w:spacing w:after="150"/>
      <w:widowControl/>
    </w:pPr>
    <w:rPr>
      <w:rFonts w:ascii="微软雅黑" w:hAnsi="微软雅黑" w:eastAsia="微软雅黑" w:cs="宋体"/>
      <w:b/>
      <w:bCs/>
      <w:sz w:val="27"/>
      <w:szCs w:val="27"/>
    </w:rPr>
  </w:style>
  <w:style w:type="paragraph" w:styleId="2089" w:customStyle="1">
    <w:name w:val="样式 标题 55l4H5h5Second Subheading + 段前: 0.5 行 段后: 0.5 行 行距:..."/>
    <w:basedOn w:val="90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0" w:customStyle="1">
    <w:name w:val="Test2"/>
    <w:basedOn w:val="89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1" w:customStyle="1">
    <w:name w:val="正文编号项"/>
    <w:basedOn w:val="9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2" w:customStyle="1">
    <w:name w:val="正文文本2"/>
    <w:basedOn w:val="897"/>
    <w:uiPriority w:val="99"/>
    <w:qFormat/>
    <w:pPr>
      <w:jc w:val="left"/>
      <w:spacing w:after="120" w:line="288" w:lineRule="auto"/>
      <w:widowControl/>
    </w:pPr>
    <w:rPr>
      <w:rFonts w:ascii="Verdana" w:hAnsi="Verdana"/>
      <w:sz w:val="24"/>
      <w:szCs w:val="20"/>
      <w:lang w:eastAsia="en-US"/>
    </w:rPr>
  </w:style>
  <w:style w:type="paragraph" w:styleId="2093" w:customStyle="1">
    <w:name w:val="Char21"/>
    <w:basedOn w:val="897"/>
    <w:uiPriority w:val="0"/>
    <w:qFormat/>
    <w:rPr>
      <w:rFonts w:ascii="仿宋_GB2312" w:eastAsia="仿宋_GB2312"/>
      <w:b/>
      <w:sz w:val="32"/>
      <w:szCs w:val="32"/>
    </w:rPr>
  </w:style>
  <w:style w:type="paragraph" w:styleId="2094" w:customStyle="1">
    <w:name w:val="Char1 Char Char Char21"/>
    <w:basedOn w:val="897"/>
    <w:uiPriority w:val="0"/>
    <w:qFormat/>
    <w:rPr>
      <w:rFonts w:ascii="Tahoma" w:hAnsi="Tahoma"/>
      <w:sz w:val="24"/>
      <w:szCs w:val="20"/>
    </w:rPr>
  </w:style>
  <w:style w:type="paragraph" w:styleId="2095" w:customStyle="1">
    <w:name w:val="Char Char12"/>
    <w:basedOn w:val="897"/>
    <w:uiPriority w:val="0"/>
    <w:qFormat/>
    <w:pPr>
      <w:jc w:val="left"/>
      <w:spacing w:after="160" w:line="240" w:lineRule="exact"/>
      <w:widowControl/>
    </w:pPr>
    <w:rPr>
      <w:rFonts w:ascii="Verdana" w:hAnsi="Verdana"/>
      <w:sz w:val="20"/>
      <w:lang w:eastAsia="en-US"/>
    </w:rPr>
  </w:style>
  <w:style w:type="paragraph" w:styleId="2096" w:customStyle="1">
    <w:name w:val="Normal (Web)1"/>
    <w:basedOn w:val="897"/>
    <w:uiPriority w:val="0"/>
    <w:qFormat/>
    <w:pPr>
      <w:jc w:val="left"/>
      <w:spacing w:before="100" w:beforeAutospacing="1" w:after="100" w:afterAutospacing="1"/>
      <w:widowControl/>
    </w:pPr>
    <w:rPr>
      <w:rFonts w:ascii="宋体" w:hAnsi="宋体" w:cs="宋体"/>
      <w:sz w:val="24"/>
    </w:rPr>
  </w:style>
  <w:style w:type="paragraph" w:styleId="2097" w:customStyle="1">
    <w:name w:val="_Style 171"/>
    <w:basedOn w:val="897"/>
    <w:next w:val="897"/>
    <w:uiPriority w:val="0"/>
    <w:qFormat/>
    <w:pPr>
      <w:ind w:firstLine="560"/>
      <w:spacing w:line="500" w:lineRule="exact"/>
    </w:pPr>
    <w:rPr>
      <w:rFonts w:ascii="Cambria" w:hAnsi="Cambria" w:eastAsia="仿宋"/>
      <w:color w:val="000000"/>
      <w:sz w:val="28"/>
      <w:szCs w:val="20"/>
    </w:rPr>
  </w:style>
  <w:style w:type="paragraph" w:styleId="2098" w:customStyle="1">
    <w:name w:val="中等深浅底纹 1 - 着色 11"/>
    <w:next w:val="2099"/>
    <w:uiPriority w:val="0"/>
    <w:qFormat/>
    <w:pPr>
      <w:widowControl w:val="off"/>
    </w:pPr>
    <w:rPr>
      <w:rFonts w:ascii="宋体" w:hAnsi="Calibri" w:eastAsia="宋体" w:cs="Times New Roman"/>
      <w:sz w:val="21"/>
      <w:szCs w:val="22"/>
      <w:lang w:val="en-US" w:eastAsia="zh-CN" w:bidi="ar-SA"/>
    </w:rPr>
  </w:style>
  <w:style w:type="paragraph" w:styleId="2099" w:customStyle="1">
    <w:name w:val="D表"/>
    <w:basedOn w:val="897"/>
    <w:next w:val="922"/>
    <w:uiPriority w:val="0"/>
    <w:qFormat/>
    <w:pPr>
      <w:ind w:hanging="2"/>
      <w:spacing w:line="500" w:lineRule="exact"/>
    </w:pPr>
    <w:rPr>
      <w:rFonts w:eastAsia="仿宋"/>
      <w:sz w:val="18"/>
      <w:szCs w:val="18"/>
    </w:rPr>
  </w:style>
  <w:style w:type="paragraph" w:styleId="2100" w:customStyle="1">
    <w:name w:val="金宏发行正文 Char Char"/>
    <w:basedOn w:val="897"/>
    <w:next w:val="2071"/>
    <w:uiPriority w:val="0"/>
    <w:qFormat/>
    <w:pPr>
      <w:ind w:firstLine="560"/>
      <w:spacing w:line="500" w:lineRule="exact"/>
    </w:pPr>
    <w:rPr>
      <w:rFonts w:eastAsia="仿宋_GB2312" w:cs="宋体"/>
      <w:sz w:val="28"/>
      <w:szCs w:val="20"/>
    </w:rPr>
  </w:style>
  <w:style w:type="paragraph" w:styleId="2101" w:customStyle="1">
    <w:name w:val="Char1 Char Char Char2"/>
    <w:basedOn w:val="897"/>
    <w:uiPriority w:val="0"/>
    <w:qFormat/>
    <w:pPr>
      <w:ind w:firstLine="560"/>
      <w:spacing w:line="500" w:lineRule="exact"/>
    </w:pPr>
    <w:rPr>
      <w:rFonts w:ascii="Tahoma" w:hAnsi="Tahoma" w:eastAsia="仿宋"/>
      <w:sz w:val="28"/>
      <w:szCs w:val="20"/>
    </w:rPr>
  </w:style>
  <w:style w:type="paragraph" w:styleId="2102" w:customStyle="1">
    <w:name w:val="Char Char Char Char2"/>
    <w:basedOn w:val="897"/>
    <w:uiPriority w:val="0"/>
    <w:qFormat/>
    <w:pPr>
      <w:ind w:firstLine="560"/>
      <w:spacing w:line="500" w:lineRule="exact"/>
    </w:pPr>
    <w:rPr>
      <w:rFonts w:eastAsia="仿宋"/>
      <w:sz w:val="28"/>
    </w:rPr>
  </w:style>
  <w:style w:type="paragraph" w:styleId="2103" w:customStyle="1">
    <w:name w:val="Heading"/>
    <w:basedOn w:val="897"/>
    <w:next w:val="9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4" w:customStyle="1">
    <w:name w:val="Char Char Char Char1"/>
    <w:basedOn w:val="897"/>
    <w:uiPriority w:val="0"/>
    <w:qFormat/>
    <w:pPr>
      <w:ind w:firstLine="560"/>
      <w:spacing w:line="500" w:lineRule="exact"/>
    </w:pPr>
    <w:rPr>
      <w:rFonts w:eastAsia="仿宋"/>
      <w:sz w:val="28"/>
    </w:rPr>
  </w:style>
  <w:style w:type="paragraph" w:styleId="2105" w:customStyle="1">
    <w:name w:val="Char Char Char Char Char Char Char Char Char Char Char Char Char Char Char Char Char Char Char Char"/>
    <w:basedOn w:val="897"/>
    <w:next w:val="897"/>
    <w:uiPriority w:val="0"/>
    <w:qFormat/>
    <w:pPr>
      <w:ind w:left="420" w:hanging="420"/>
      <w:spacing w:line="360" w:lineRule="auto"/>
      <w:tabs>
        <w:tab w:val="left" w:pos="851" w:leader="none"/>
      </w:tabs>
    </w:pPr>
    <w:rPr>
      <w:rFonts w:eastAsia="仿宋"/>
      <w:sz w:val="28"/>
    </w:rPr>
  </w:style>
  <w:style w:type="paragraph" w:styleId="2106" w:customStyle="1">
    <w:name w:val="中等深浅网格 1 - 着色 21"/>
    <w:basedOn w:val="897"/>
    <w:uiPriority w:val="34"/>
    <w:qFormat/>
    <w:pPr>
      <w:ind w:firstLine="420"/>
    </w:pPr>
    <w:rPr>
      <w:rFonts w:eastAsia="仿宋"/>
      <w:sz w:val="28"/>
    </w:rPr>
  </w:style>
  <w:style w:type="paragraph" w:styleId="2107" w:customStyle="1">
    <w:name w:val="注意事项"/>
    <w:basedOn w:val="897"/>
    <w:uiPriority w:val="0"/>
    <w:qFormat/>
    <w:pPr>
      <w:ind w:firstLine="200"/>
      <w:spacing w:before="60" w:after="60" w:line="360" w:lineRule="auto"/>
    </w:pPr>
    <w:rPr>
      <w:rFonts w:ascii="仿宋" w:hAnsi="仿宋"/>
      <w:b/>
      <w:bCs/>
      <w:sz w:val="28"/>
      <w:lang w:eastAsia="ar-SA"/>
    </w:rPr>
  </w:style>
  <w:style w:type="paragraph" w:styleId="210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9" w:customStyle="1">
    <w:name w:val="无编号标题"/>
    <w:basedOn w:val="897"/>
    <w:next w:val="1627"/>
    <w:uiPriority w:val="0"/>
    <w:qFormat/>
    <w:pPr>
      <w:ind w:firstLine="560"/>
      <w:jc w:val="center"/>
      <w:pageBreakBefore/>
      <w:spacing w:line="480" w:lineRule="auto"/>
      <w:suppressLineNumbers/>
    </w:pPr>
    <w:rPr>
      <w:rFonts w:ascii="宋体" w:hAnsi="宋体" w:eastAsia="仿宋"/>
      <w:b/>
      <w:sz w:val="36"/>
      <w:szCs w:val="44"/>
    </w:rPr>
  </w:style>
  <w:style w:type="paragraph" w:styleId="2110" w:customStyle="1">
    <w:name w:val="Bid_正文"/>
    <w:basedOn w:val="912"/>
    <w:next w:val="2111"/>
    <w:uiPriority w:val="0"/>
    <w:qFormat/>
    <w:pPr>
      <w:ind w:firstLine="200"/>
      <w:jc w:val="left"/>
      <w:spacing w:line="590" w:lineRule="atLeast"/>
      <w:widowControl/>
    </w:pPr>
    <w:rPr>
      <w:rFonts w:ascii="方正仿宋_GBK" w:eastAsia="仿宋"/>
      <w:spacing w:val="-25"/>
      <w:sz w:val="32"/>
      <w:szCs w:val="20"/>
    </w:rPr>
  </w:style>
  <w:style w:type="paragraph" w:styleId="2111" w:customStyle="1">
    <w:name w:val="p1"/>
    <w:basedOn w:val="897"/>
    <w:next w:val="9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2" w:customStyle="1">
    <w:name w:val="正文首行缩进 Char3"/>
    <w:basedOn w:val="897"/>
    <w:uiPriority w:val="0"/>
    <w:qFormat/>
    <w:pPr>
      <w:ind w:firstLine="560"/>
      <w:spacing w:line="500" w:lineRule="exact"/>
    </w:pPr>
    <w:rPr>
      <w:rFonts w:eastAsia="仿宋"/>
      <w:sz w:val="28"/>
      <w:szCs w:val="20"/>
    </w:rPr>
  </w:style>
  <w:style w:type="paragraph" w:styleId="2113" w:customStyle="1">
    <w:name w:val="表格内容"/>
    <w:basedOn w:val="897"/>
    <w:next w:val="1892"/>
    <w:uiPriority w:val="0"/>
    <w:qFormat/>
    <w:pPr>
      <w:ind w:firstLine="560"/>
      <w:jc w:val="left"/>
      <w:spacing w:line="360" w:lineRule="auto"/>
    </w:pPr>
    <w:rPr>
      <w:rFonts w:ascii="微软雅黑" w:hAnsi="微软雅黑" w:eastAsia="微软雅黑"/>
      <w:sz w:val="18"/>
      <w:lang w:val="en-GB"/>
    </w:rPr>
  </w:style>
  <w:style w:type="paragraph" w:styleId="2114" w:customStyle="1">
    <w:name w:val="文章正文"/>
    <w:basedOn w:val="897"/>
    <w:next w:val="2115"/>
    <w:uiPriority w:val="0"/>
    <w:qFormat/>
    <w:pPr>
      <w:ind w:firstLine="482"/>
      <w:spacing w:line="360" w:lineRule="auto"/>
    </w:pPr>
    <w:rPr>
      <w:rFonts w:eastAsia="仿宋"/>
    </w:rPr>
  </w:style>
  <w:style w:type="paragraph" w:styleId="2115" w:customStyle="1">
    <w:name w:val="我的图表标题"/>
    <w:basedOn w:val="897"/>
    <w:next w:val="1103"/>
    <w:uiPriority w:val="0"/>
    <w:qFormat/>
    <w:pPr>
      <w:ind w:firstLine="560"/>
      <w:jc w:val="center"/>
      <w:spacing w:line="360" w:lineRule="auto"/>
    </w:pPr>
    <w:rPr>
      <w:rFonts w:ascii="Cambria" w:hAnsi="Cambria" w:eastAsia="黑体" w:cs="宋体"/>
      <w:sz w:val="28"/>
      <w:szCs w:val="20"/>
    </w:rPr>
  </w:style>
  <w:style w:type="paragraph" w:styleId="2116" w:customStyle="1">
    <w:name w:val="11111"/>
    <w:basedOn w:val="897"/>
    <w:next w:val="2117"/>
    <w:uiPriority w:val="0"/>
    <w:qFormat/>
    <w:pPr>
      <w:ind w:firstLine="200"/>
      <w:spacing w:after="120" w:line="360" w:lineRule="auto"/>
    </w:pPr>
    <w:rPr>
      <w:rFonts w:ascii="宋体" w:eastAsia="仿宋" w:cs="宋体"/>
      <w:color w:val="000000"/>
      <w:sz w:val="28"/>
      <w:lang w:val="zh-CN"/>
    </w:rPr>
  </w:style>
  <w:style w:type="paragraph" w:styleId="2117" w:customStyle="1">
    <w:name w:val="Char Char Char Char Char Char Char Char Char Char Char Char Char"/>
    <w:basedOn w:val="897"/>
    <w:next w:val="912"/>
    <w:uiPriority w:val="0"/>
    <w:qFormat/>
    <w:pPr>
      <w:jc w:val="left"/>
      <w:spacing w:after="160" w:line="240" w:lineRule="exact"/>
      <w:widowControl/>
    </w:pPr>
    <w:rPr>
      <w:rFonts w:ascii="Verdana" w:hAnsi="Verdana" w:eastAsia="仿宋_GB2312"/>
      <w:sz w:val="28"/>
      <w:szCs w:val="20"/>
      <w:lang w:eastAsia="en-US"/>
    </w:rPr>
  </w:style>
  <w:style w:type="paragraph" w:styleId="2118" w:customStyle="1">
    <w:name w:val="标题 41"/>
    <w:basedOn w:val="900"/>
    <w:next w:val="9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9" w:customStyle="1">
    <w:name w:val="Char Char Char Char Char Char Char Char Char1 Char Char Char Char Char Char Char Char Char Char"/>
    <w:basedOn w:val="897"/>
    <w:next w:val="21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0" w:customStyle="1">
    <w:name w:val="样式3"/>
    <w:basedOn w:val="897"/>
    <w:uiPriority w:val="0"/>
    <w:qFormat/>
    <w:pPr>
      <w:ind w:firstLine="420"/>
      <w:spacing w:line="360" w:lineRule="auto"/>
      <w:tabs>
        <w:tab w:val="left" w:pos="695" w:leader="none"/>
      </w:tabs>
    </w:pPr>
    <w:rPr>
      <w:rFonts w:eastAsia="仿宋"/>
      <w:sz w:val="28"/>
    </w:rPr>
  </w:style>
  <w:style w:type="paragraph" w:styleId="2121" w:customStyle="1">
    <w:name w:val="正文Normal"/>
    <w:basedOn w:val="897"/>
    <w:next w:val="1024"/>
    <w:uiPriority w:val="0"/>
    <w:qFormat/>
    <w:pPr>
      <w:ind w:firstLine="480"/>
      <w:spacing w:after="120" w:line="360" w:lineRule="auto"/>
    </w:pPr>
    <w:rPr>
      <w:rFonts w:ascii="Arial" w:hAnsi="Arial" w:eastAsia="仿宋" w:cs="Arial"/>
      <w:sz w:val="28"/>
    </w:rPr>
  </w:style>
  <w:style w:type="paragraph" w:styleId="2122" w:customStyle="1">
    <w:name w:val="标准正文"/>
    <w:basedOn w:val="897"/>
    <w:next w:val="906"/>
    <w:uiPriority w:val="0"/>
    <w:qFormat/>
    <w:pPr>
      <w:ind w:firstLine="560"/>
      <w:spacing w:line="500" w:lineRule="exact"/>
    </w:pPr>
    <w:rPr>
      <w:rFonts w:eastAsia="仿宋"/>
      <w:sz w:val="28"/>
      <w:lang w:val="en-GB"/>
    </w:rPr>
  </w:style>
  <w:style w:type="paragraph" w:styleId="2123" w:customStyle="1">
    <w:name w:val="_Style 62"/>
    <w:next w:val="959"/>
    <w:uiPriority w:val="0"/>
    <w:qFormat/>
    <w:pPr>
      <w:jc w:val="both"/>
      <w:widowControl w:val="off"/>
    </w:pPr>
    <w:rPr>
      <w:rFonts w:ascii="Calibri" w:hAnsi="Calibri" w:eastAsia="宋体" w:cs="Times New Roman"/>
      <w:sz w:val="21"/>
      <w:szCs w:val="22"/>
      <w:lang w:val="en-US" w:eastAsia="zh-CN" w:bidi="ar-SA"/>
    </w:rPr>
  </w:style>
  <w:style w:type="paragraph" w:styleId="2124" w:customStyle="1">
    <w:name w:val="_Style 54"/>
    <w:next w:val="1560"/>
    <w:uiPriority w:val="0"/>
    <w:qFormat/>
    <w:rPr>
      <w:rFonts w:ascii="Calibri" w:hAnsi="Calibri" w:eastAsia="宋体" w:cs="Times New Roman"/>
      <w:sz w:val="24"/>
      <w:szCs w:val="24"/>
      <w:lang w:val="en-US" w:eastAsia="zh-CN" w:bidi="ar-SA"/>
    </w:rPr>
  </w:style>
  <w:style w:type="paragraph" w:styleId="2125" w:customStyle="1">
    <w:name w:val="样式 标题 2 + 行距: 最小值 12 磅"/>
    <w:basedOn w:val="899"/>
    <w:next w:val="90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6" w:customStyle="1">
    <w:name w:val="ABC_正文"/>
    <w:basedOn w:val="897"/>
    <w:uiPriority w:val="0"/>
    <w:qFormat/>
    <w:pPr>
      <w:ind w:firstLine="200"/>
      <w:widowControl/>
    </w:pPr>
    <w:rPr>
      <w:rFonts w:hAnsi="宋体" w:eastAsia="Times New Roman"/>
      <w:sz w:val="20"/>
      <w:szCs w:val="20"/>
    </w:rPr>
  </w:style>
  <w:style w:type="paragraph" w:styleId="2127" w:customStyle="1">
    <w:name w:val="InfoBlue"/>
    <w:basedOn w:val="897"/>
    <w:uiPriority w:val="0"/>
    <w:qFormat/>
    <w:pPr>
      <w:ind w:left="720" w:firstLine="560"/>
      <w:jc w:val="left"/>
      <w:spacing w:after="120" w:line="360" w:lineRule="auto"/>
    </w:pPr>
    <w:rPr>
      <w:rFonts w:eastAsia="仿宋"/>
      <w:color w:val="0000ff"/>
      <w:szCs w:val="20"/>
    </w:rPr>
  </w:style>
  <w:style w:type="paragraph" w:styleId="2128" w:customStyle="1">
    <w:name w:val="样式 标题 3"/>
    <w:basedOn w:val="900"/>
    <w:next w:val="930"/>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12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0" w:customStyle="1">
    <w:name w:val="Char Char Char Char Char Char Char Char Char Char Char Char Char Char Char1 Char"/>
    <w:basedOn w:val="897"/>
    <w:next w:val="910"/>
    <w:uiPriority w:val="0"/>
    <w:qFormat/>
    <w:pPr>
      <w:ind w:firstLine="560"/>
      <w:jc w:val="left"/>
      <w:spacing w:after="160" w:line="240" w:lineRule="exact"/>
      <w:widowControl/>
    </w:pPr>
    <w:rPr>
      <w:rFonts w:ascii="Verdana" w:hAnsi="Verdana" w:eastAsia="仿宋"/>
      <w:sz w:val="20"/>
      <w:szCs w:val="20"/>
      <w:lang w:eastAsia="en-US"/>
    </w:rPr>
  </w:style>
  <w:style w:type="paragraph" w:styleId="2131" w:customStyle="1">
    <w:name w:val="无首行缩进正文"/>
    <w:basedOn w:val="2115"/>
    <w:next w:val="2067"/>
    <w:uiPriority w:val="0"/>
    <w:qFormat/>
    <w:pPr>
      <w:ind w:firstLine="0"/>
      <w:jc w:val="both"/>
    </w:pPr>
    <w:rPr>
      <w:rFonts w:ascii="Calibri" w:hAnsi="Calibri" w:eastAsia="方正仿宋_GBK" w:cs="Times New Roman"/>
      <w:sz w:val="21"/>
      <w:szCs w:val="24"/>
    </w:rPr>
  </w:style>
  <w:style w:type="paragraph" w:styleId="2132" w:customStyle="1">
    <w:name w:val="Plain Text1"/>
    <w:basedOn w:val="897"/>
    <w:next w:val="915"/>
    <w:uiPriority w:val="0"/>
    <w:qFormat/>
    <w:pPr>
      <w:ind w:firstLine="560"/>
      <w:spacing w:line="360" w:lineRule="auto"/>
    </w:pPr>
    <w:rPr>
      <w:rFonts w:ascii="宋体" w:hAnsi="宋体" w:eastAsia="仿宋"/>
      <w:sz w:val="28"/>
      <w:szCs w:val="20"/>
    </w:rPr>
  </w:style>
  <w:style w:type="paragraph" w:styleId="2133" w:customStyle="1">
    <w:name w:val="Char Char Char Char Char Char Char Char Char Char Char Char Char1"/>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 Tabletext + 五号 加粗 居中 段后: 0 磅 行距: 1.5 倍行距"/>
    <w:basedOn w:val="897"/>
    <w:uiPriority w:val="0"/>
    <w:qFormat/>
    <w:pPr>
      <w:ind w:firstLine="560"/>
      <w:spacing w:line="500" w:lineRule="exact"/>
    </w:pPr>
    <w:rPr>
      <w:rFonts w:eastAsia="仿宋"/>
      <w:sz w:val="28"/>
      <w:szCs w:val="20"/>
    </w:rPr>
  </w:style>
  <w:style w:type="paragraph" w:styleId="2135" w:customStyle="1">
    <w:name w:val="Subject"/>
    <w:basedOn w:val="897"/>
    <w:uiPriority w:val="0"/>
    <w:qFormat/>
    <w:pPr>
      <w:jc w:val="center"/>
      <w:widowControl/>
    </w:pPr>
    <w:rPr>
      <w:rFonts w:eastAsia="黑体"/>
      <w:b/>
      <w:sz w:val="48"/>
    </w:rPr>
  </w:style>
  <w:style w:type="paragraph" w:styleId="2136" w:customStyle="1">
    <w:name w:val="题注1"/>
    <w:basedOn w:val="897"/>
    <w:uiPriority w:val="0"/>
    <w:qFormat/>
    <w:pPr>
      <w:ind w:firstLine="720"/>
      <w:spacing w:before="120" w:after="120" w:line="360" w:lineRule="auto"/>
      <w:suppressLineNumbers/>
    </w:pPr>
    <w:rPr>
      <w:rFonts w:ascii="仿宋" w:hAnsi="仿宋"/>
      <w:i/>
      <w:iCs/>
      <w:sz w:val="28"/>
      <w:lang w:eastAsia="ar-SA"/>
    </w:rPr>
  </w:style>
  <w:style w:type="paragraph" w:styleId="2137" w:customStyle="1">
    <w:name w:val="默认段落字体 Para Char Char Char Char"/>
    <w:basedOn w:val="897"/>
    <w:next w:val="936"/>
    <w:uiPriority w:val="0"/>
    <w:qFormat/>
    <w:pPr>
      <w:ind w:firstLine="560"/>
      <w:spacing w:line="360" w:lineRule="auto"/>
    </w:pPr>
    <w:rPr>
      <w:rFonts w:eastAsia="仿宋"/>
      <w:sz w:val="28"/>
      <w:szCs w:val="20"/>
    </w:rPr>
  </w:style>
  <w:style w:type="paragraph" w:styleId="2138" w:customStyle="1">
    <w:name w:val="样式 标题 1 + 行距: 最小值 12 磅"/>
    <w:basedOn w:val="898"/>
    <w:next w:val="2127"/>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39" w:customStyle="1">
    <w:name w:val="_Style 224"/>
    <w:basedOn w:val="897"/>
    <w:next w:val="897"/>
    <w:uiPriority w:val="39"/>
    <w:unhideWhenUsed/>
    <w:qFormat/>
    <w:pPr>
      <w:ind w:left="2100"/>
      <w:jc w:val="left"/>
      <w:widowControl/>
    </w:pPr>
  </w:style>
  <w:style w:type="paragraph" w:styleId="2140" w:customStyle="1">
    <w:name w:val="图中文字"/>
    <w:basedOn w:val="897"/>
    <w:next w:val="1562"/>
    <w:uiPriority w:val="0"/>
    <w:qFormat/>
    <w:pPr>
      <w:ind w:firstLine="560"/>
      <w:jc w:val="center"/>
      <w:spacing w:line="500" w:lineRule="exact"/>
      <w:widowControl/>
    </w:pPr>
    <w:rPr>
      <w:rFonts w:eastAsia="仿宋_GB2312"/>
      <w:sz w:val="28"/>
      <w:szCs w:val="20"/>
    </w:rPr>
  </w:style>
  <w:style w:type="paragraph" w:styleId="2141" w:customStyle="1">
    <w:name w:val="标题 11"/>
    <w:basedOn w:val="897"/>
    <w:next w:val="897"/>
    <w:uiPriority w:val="0"/>
    <w:qFormat/>
    <w:pPr>
      <w:keepLines/>
      <w:keepNext/>
      <w:spacing w:line="590" w:lineRule="exact"/>
      <w:outlineLvl w:val="0"/>
    </w:pPr>
    <w:rPr>
      <w:rFonts w:eastAsia="方正黑体_GBK"/>
      <w:bCs/>
      <w:sz w:val="32"/>
      <w:szCs w:val="44"/>
    </w:rPr>
  </w:style>
  <w:style w:type="paragraph" w:styleId="2142" w:customStyle="1">
    <w:name w:val="样式 标题 + 右"/>
    <w:basedOn w:val="918"/>
    <w:next w:val="2029"/>
    <w:uiPriority w:val="0"/>
    <w:qFormat/>
    <w:pPr>
      <w:ind w:left="0" w:firstLine="560"/>
      <w:jc w:val="right"/>
      <w:spacing w:line="500" w:lineRule="exact"/>
    </w:pPr>
    <w:rPr>
      <w:rFonts w:ascii="宋体" w:eastAsia="方正小标宋_GBK" w:cs="宋体"/>
      <w:color w:val="000000"/>
      <w:sz w:val="28"/>
      <w:szCs w:val="20"/>
    </w:rPr>
  </w:style>
  <w:style w:type="paragraph" w:styleId="2143" w:customStyle="1">
    <w:name w:val="表号"/>
    <w:basedOn w:val="897"/>
    <w:next w:val="109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4" w:customStyle="1">
    <w:name w:val="表头样式"/>
    <w:basedOn w:val="897"/>
    <w:uiPriority w:val="0"/>
    <w:qFormat/>
    <w:pPr>
      <w:ind w:firstLine="560"/>
      <w:jc w:val="center"/>
      <w:keepNext/>
      <w:spacing w:line="500" w:lineRule="exact"/>
    </w:pPr>
    <w:rPr>
      <w:rFonts w:ascii="Arial" w:hAnsi="Arial" w:eastAsia="仿宋"/>
      <w:b/>
      <w:szCs w:val="21"/>
    </w:rPr>
  </w:style>
  <w:style w:type="paragraph" w:styleId="2145" w:customStyle="1">
    <w:name w:val="评估表"/>
    <w:basedOn w:val="897"/>
    <w:uiPriority w:val="0"/>
    <w:qFormat/>
    <w:pPr>
      <w:spacing w:line="240" w:lineRule="exact"/>
    </w:pPr>
    <w:rPr>
      <w:rFonts w:ascii="方正仿宋_GBK" w:hAnsi="方正仿宋_GBK" w:eastAsia="方正仿宋_GBK"/>
      <w:sz w:val="18"/>
      <w:szCs w:val="18"/>
    </w:rPr>
  </w:style>
  <w:style w:type="paragraph" w:styleId="2146" w:customStyle="1">
    <w:name w:val="Table Contents"/>
    <w:basedOn w:val="897"/>
    <w:uiPriority w:val="0"/>
    <w:qFormat/>
    <w:pPr>
      <w:ind w:firstLine="720"/>
      <w:spacing w:line="360" w:lineRule="auto"/>
      <w:suppressLineNumbers/>
    </w:pPr>
    <w:rPr>
      <w:rFonts w:ascii="仿宋" w:hAnsi="仿宋"/>
      <w:sz w:val="28"/>
      <w:lang w:eastAsia="ar-SA"/>
    </w:rPr>
  </w:style>
  <w:style w:type="paragraph" w:styleId="2147" w:customStyle="1">
    <w:name w:val="Paragraph1"/>
    <w:basedOn w:val="897"/>
    <w:next w:val="1791"/>
    <w:uiPriority w:val="0"/>
    <w:qFormat/>
    <w:pPr>
      <w:ind w:firstLine="560"/>
      <w:spacing w:before="80" w:line="500" w:lineRule="exact"/>
    </w:pPr>
    <w:rPr>
      <w:rFonts w:ascii="宋体" w:eastAsia="仿宋"/>
      <w:sz w:val="20"/>
      <w:szCs w:val="20"/>
    </w:rPr>
  </w:style>
  <w:style w:type="paragraph" w:styleId="2148" w:customStyle="1">
    <w:name w:val="Tabletext"/>
    <w:basedOn w:val="897"/>
    <w:next w:val="1705"/>
    <w:uiPriority w:val="0"/>
    <w:qFormat/>
    <w:pPr>
      <w:ind w:firstLine="560"/>
      <w:jc w:val="left"/>
      <w:keepLines/>
      <w:spacing w:after="120" w:line="240" w:lineRule="atLeast"/>
    </w:pPr>
    <w:rPr>
      <w:rFonts w:eastAsia="仿宋"/>
      <w:sz w:val="28"/>
      <w:szCs w:val="20"/>
      <w:lang w:eastAsia="en-US"/>
    </w:rPr>
  </w:style>
  <w:style w:type="paragraph" w:styleId="2149" w:customStyle="1">
    <w:name w:val="编写建议"/>
    <w:basedOn w:val="897"/>
    <w:next w:val="928"/>
    <w:uiPriority w:val="0"/>
    <w:qFormat/>
    <w:pPr>
      <w:ind w:firstLine="420"/>
      <w:jc w:val="left"/>
      <w:spacing w:line="360" w:lineRule="auto"/>
    </w:pPr>
    <w:rPr>
      <w:rFonts w:ascii="Arial" w:hAnsi="Arial" w:cs="宋体"/>
      <w:i/>
      <w:iCs/>
      <w:color w:val="0000ff"/>
      <w:sz w:val="28"/>
      <w:lang w:eastAsia="ar-SA"/>
    </w:rPr>
  </w:style>
  <w:style w:type="paragraph" w:styleId="2150" w:customStyle="1">
    <w:name w:val="引用 Char2"/>
    <w:basedOn w:val="897"/>
    <w:uiPriority w:val="0"/>
    <w:qFormat/>
    <w:pPr>
      <w:ind w:firstLine="560"/>
      <w:spacing w:line="500" w:lineRule="exact"/>
    </w:pPr>
    <w:rPr>
      <w:rFonts w:eastAsia="仿宋"/>
      <w:sz w:val="28"/>
      <w:szCs w:val="20"/>
    </w:rPr>
  </w:style>
  <w:style w:type="paragraph" w:styleId="2151" w:customStyle="1">
    <w:name w:val="文档名称"/>
    <w:basedOn w:val="897"/>
    <w:uiPriority w:val="0"/>
    <w:qFormat/>
    <w:pPr>
      <w:ind w:firstLine="720"/>
      <w:jc w:val="center"/>
      <w:spacing w:line="360" w:lineRule="auto"/>
    </w:pPr>
    <w:rPr>
      <w:rFonts w:ascii="仿宋" w:hAnsi="仿宋" w:eastAsia="黑体"/>
      <w:b/>
      <w:sz w:val="48"/>
      <w:szCs w:val="48"/>
      <w:lang w:eastAsia="ar-SA"/>
    </w:rPr>
  </w:style>
  <w:style w:type="paragraph" w:styleId="2152" w:customStyle="1">
    <w:name w:val="explanation"/>
    <w:basedOn w:val="897"/>
    <w:next w:val="1761"/>
    <w:uiPriority w:val="0"/>
    <w:qFormat/>
    <w:pPr>
      <w:ind w:firstLine="560"/>
      <w:spacing w:line="500" w:lineRule="exact"/>
    </w:pPr>
    <w:rPr>
      <w:rFonts w:eastAsia="仿宋"/>
      <w:sz w:val="28"/>
    </w:rPr>
  </w:style>
  <w:style w:type="paragraph" w:styleId="2153" w:customStyle="1">
    <w:name w:val="左对齐的表内文字"/>
    <w:basedOn w:val="897"/>
    <w:next w:val="958"/>
    <w:uiPriority w:val="0"/>
    <w:qFormat/>
    <w:pPr>
      <w:ind w:firstLine="560"/>
      <w:spacing w:line="500" w:lineRule="exact"/>
    </w:pPr>
    <w:rPr>
      <w:rFonts w:eastAsia="仿宋_GB2312" w:cs="宋体"/>
      <w:sz w:val="28"/>
      <w:szCs w:val="20"/>
    </w:rPr>
  </w:style>
  <w:style w:type="paragraph" w:styleId="2154" w:customStyle="1">
    <w:name w:val="_Style 44"/>
    <w:next w:val="897"/>
    <w:uiPriority w:val="0"/>
    <w:qFormat/>
    <w:pPr>
      <w:jc w:val="both"/>
      <w:widowControl w:val="off"/>
    </w:pPr>
    <w:rPr>
      <w:rFonts w:ascii="Calibri" w:hAnsi="Calibri" w:eastAsia="宋体" w:cs="Times New Roman"/>
      <w:sz w:val="24"/>
      <w:szCs w:val="24"/>
      <w:lang w:val="en-US" w:eastAsia="zh-CN" w:bidi="ar-SA"/>
    </w:rPr>
  </w:style>
  <w:style w:type="paragraph" w:styleId="2155" w:customStyle="1">
    <w:name w:val="样式 标题 3 + 非加粗 倾斜"/>
    <w:basedOn w:val="900"/>
    <w:next w:val="2156"/>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56" w:customStyle="1">
    <w:name w:val="样式 标题 2 + 五号"/>
    <w:basedOn w:val="899"/>
    <w:next w:val="96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7" w:customStyle="1">
    <w:name w:val="版权申明"/>
    <w:basedOn w:val="897"/>
    <w:uiPriority w:val="0"/>
    <w:qFormat/>
    <w:pPr>
      <w:ind w:firstLine="720"/>
      <w:jc w:val="center"/>
      <w:spacing w:line="360" w:lineRule="auto"/>
    </w:pPr>
    <w:rPr>
      <w:rFonts w:ascii="宋体" w:hAnsi="宋体" w:cs="宋体"/>
      <w:b/>
      <w:bCs/>
      <w:color w:val="000000"/>
      <w:sz w:val="28"/>
      <w:szCs w:val="20"/>
      <w:lang w:eastAsia="ar-SA"/>
    </w:rPr>
  </w:style>
  <w:style w:type="paragraph" w:styleId="2158" w:customStyle="1">
    <w:name w:val="标题G"/>
    <w:basedOn w:val="918"/>
    <w:next w:val="213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9" w:customStyle="1">
    <w:name w:val="标题5"/>
    <w:basedOn w:val="897"/>
    <w:uiPriority w:val="0"/>
    <w:qFormat/>
    <w:pPr>
      <w:ind w:firstLine="560"/>
      <w:jc w:val="center"/>
      <w:spacing w:line="500" w:lineRule="exact"/>
    </w:pPr>
    <w:rPr>
      <w:rFonts w:ascii="宋体" w:hAnsi="宋体" w:eastAsia="仿宋"/>
      <w:b/>
      <w:sz w:val="52"/>
    </w:rPr>
  </w:style>
  <w:style w:type="paragraph" w:styleId="2160" w:customStyle="1">
    <w:name w:val="修订11"/>
    <w:uiPriority w:val="99"/>
    <w:qFormat/>
    <w:rPr>
      <w:rFonts w:ascii="宋体" w:hAnsi="Calibri" w:eastAsia="宋体" w:cs="Times New Roman"/>
      <w:sz w:val="21"/>
      <w:lang w:val="en-US" w:eastAsia="zh-CN" w:bidi="ar-SA"/>
    </w:rPr>
  </w:style>
  <w:style w:type="paragraph" w:styleId="216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2" w:customStyle="1">
    <w:name w:val="目录标题2"/>
    <w:basedOn w:val="898"/>
    <w:next w:val="89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3" w:customStyle="1">
    <w:name w:val="Char1 Char Char Char1"/>
    <w:basedOn w:val="897"/>
    <w:uiPriority w:val="0"/>
    <w:qFormat/>
    <w:pPr>
      <w:ind w:firstLine="560"/>
      <w:spacing w:line="500" w:lineRule="exact"/>
    </w:pPr>
    <w:rPr>
      <w:rFonts w:ascii="Tahoma" w:hAnsi="Tahoma" w:eastAsia="仿宋"/>
      <w:sz w:val="28"/>
      <w:szCs w:val="20"/>
    </w:rPr>
  </w:style>
  <w:style w:type="paragraph" w:styleId="2164" w:customStyle="1">
    <w:name w:val="Bullet Text"/>
    <w:basedOn w:val="897"/>
    <w:next w:val="2128"/>
    <w:uiPriority w:val="0"/>
    <w:qFormat/>
    <w:pPr>
      <w:ind w:left="360" w:hanging="360"/>
      <w:jc w:val="left"/>
      <w:spacing w:after="60" w:line="500" w:lineRule="exact"/>
    </w:pPr>
    <w:rPr>
      <w:rFonts w:ascii="Arial" w:hAnsi="Arial" w:eastAsia="仿宋"/>
      <w:sz w:val="20"/>
      <w:szCs w:val="20"/>
    </w:rPr>
  </w:style>
  <w:style w:type="paragraph" w:styleId="2165" w:customStyle="1">
    <w:name w:val="_Style 47"/>
    <w:basedOn w:val="897"/>
    <w:next w:val="1069"/>
    <w:uiPriority w:val="0"/>
    <w:qFormat/>
    <w:pPr>
      <w:ind w:firstLine="420"/>
      <w:jc w:val="left"/>
      <w:spacing w:line="360" w:lineRule="auto"/>
    </w:pPr>
    <w:rPr>
      <w:rFonts w:ascii="宋体"/>
      <w:szCs w:val="20"/>
    </w:rPr>
  </w:style>
  <w:style w:type="paragraph" w:styleId="2166" w:customStyle="1">
    <w:name w:val="_Style 196"/>
    <w:basedOn w:val="897"/>
    <w:next w:val="897"/>
    <w:uiPriority w:val="0"/>
    <w:qFormat/>
    <w:pPr>
      <w:ind w:firstLine="560"/>
      <w:spacing w:line="500" w:lineRule="exact"/>
    </w:pPr>
    <w:rPr>
      <w:rFonts w:ascii="Calibri Light" w:hAnsi="Calibri Light" w:eastAsia="仿宋"/>
      <w:color w:val="000000"/>
      <w:sz w:val="28"/>
      <w:szCs w:val="20"/>
    </w:rPr>
  </w:style>
  <w:style w:type="paragraph" w:styleId="2167" w:customStyle="1">
    <w:name w:val="Contents 10"/>
    <w:basedOn w:val="2168"/>
    <w:uiPriority w:val="0"/>
    <w:qFormat/>
    <w:pPr>
      <w:ind w:left="2547"/>
      <w:tabs>
        <w:tab w:val="right" w:pos="24919" w:leader="dot"/>
      </w:tabs>
    </w:pPr>
  </w:style>
  <w:style w:type="paragraph" w:styleId="2168" w:customStyle="1">
    <w:name w:val="Index"/>
    <w:basedOn w:val="897"/>
    <w:uiPriority w:val="0"/>
    <w:qFormat/>
    <w:pPr>
      <w:ind w:firstLine="720"/>
      <w:spacing w:line="360" w:lineRule="auto"/>
      <w:suppressLineNumbers/>
    </w:pPr>
    <w:rPr>
      <w:rFonts w:ascii="仿宋" w:hAnsi="仿宋"/>
      <w:sz w:val="28"/>
      <w:lang w:eastAsia="ar-SA"/>
    </w:rPr>
  </w:style>
  <w:style w:type="paragraph" w:styleId="2169" w:customStyle="1">
    <w:name w:val="subhead1"/>
    <w:basedOn w:val="897"/>
    <w:next w:val="942"/>
    <w:uiPriority w:val="0"/>
    <w:qFormat/>
    <w:pPr>
      <w:ind w:firstLine="560"/>
      <w:jc w:val="left"/>
      <w:spacing w:line="500" w:lineRule="exact"/>
    </w:pPr>
    <w:rPr>
      <w:rFonts w:ascii="Arial" w:hAnsi="Arial" w:eastAsia="仿宋"/>
      <w:b/>
      <w:sz w:val="28"/>
      <w:szCs w:val="20"/>
    </w:rPr>
  </w:style>
  <w:style w:type="paragraph" w:styleId="2170" w:customStyle="1">
    <w:name w:val="txt"/>
    <w:basedOn w:val="897"/>
    <w:next w:val="167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1" w:customStyle="1">
    <w:name w:val="目录标题1"/>
    <w:basedOn w:val="898"/>
    <w:next w:val="89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2" w:customStyle="1">
    <w:name w:val="Header Odd"/>
    <w:basedOn w:val="2173"/>
    <w:next w:val="1727"/>
    <w:uiPriority w:val="0"/>
    <w:qFormat/>
    <w:pPr>
      <w:jc w:val="right"/>
      <w:widowControl/>
      <w:pBdr>
        <w:bottom w:val="single" w:color="4F81BD" w:sz="4" w:space="1"/>
      </w:pBdr>
    </w:pPr>
    <w:rPr>
      <w:b/>
      <w:bCs/>
      <w:color w:val="1f497d"/>
      <w:sz w:val="20"/>
      <w:szCs w:val="23"/>
    </w:rPr>
  </w:style>
  <w:style w:type="paragraph" w:styleId="217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4" w:customStyle="1">
    <w:name w:val="样式 两端对齐"/>
    <w:basedOn w:val="897"/>
    <w:next w:val="2134"/>
    <w:uiPriority w:val="0"/>
    <w:qFormat/>
    <w:pPr>
      <w:ind w:firstLine="560"/>
      <w:spacing w:line="360" w:lineRule="auto"/>
    </w:pPr>
    <w:rPr>
      <w:rFonts w:ascii="宋体" w:eastAsia="仿宋" w:cs="宋体"/>
      <w:sz w:val="28"/>
      <w:szCs w:val="20"/>
    </w:rPr>
  </w:style>
  <w:style w:type="paragraph" w:styleId="2175" w:customStyle="1">
    <w:name w:val="样式 行距: 固定值 20 磅 首行缩进:  2 字符"/>
    <w:basedOn w:val="897"/>
    <w:next w:val="2109"/>
    <w:uiPriority w:val="0"/>
    <w:qFormat/>
    <w:pPr>
      <w:ind w:firstLine="200"/>
      <w:jc w:val="left"/>
      <w:spacing w:line="360" w:lineRule="auto"/>
    </w:pPr>
    <w:rPr>
      <w:rFonts w:ascii="宋体" w:eastAsia="仿宋" w:cs="宋体"/>
      <w:sz w:val="28"/>
      <w:szCs w:val="20"/>
    </w:rPr>
  </w:style>
  <w:style w:type="paragraph" w:styleId="2176" w:customStyle="1">
    <w:name w:val="_Style 3"/>
    <w:basedOn w:val="897"/>
    <w:uiPriority w:val="34"/>
    <w:qFormat/>
    <w:pPr>
      <w:jc w:val="left"/>
      <w:spacing w:before="100" w:beforeAutospacing="1" w:after="100" w:afterAutospacing="1"/>
      <w:widowControl/>
    </w:pPr>
    <w:rPr>
      <w:rFonts w:ascii="宋体" w:hAnsi="宋体" w:cs="宋体"/>
      <w:sz w:val="28"/>
    </w:rPr>
  </w:style>
  <w:style w:type="paragraph" w:styleId="2177" w:customStyle="1">
    <w:name w:val="文头"/>
    <w:basedOn w:val="897"/>
    <w:uiPriority w:val="0"/>
    <w:qFormat/>
    <w:pPr>
      <w:ind w:left="227" w:right="227"/>
      <w:jc w:val="both"/>
      <w:spacing w:before="120" w:line="227" w:lineRule="atLeast"/>
    </w:pPr>
    <w:rPr>
      <w:rFonts w:eastAsia="方正小标宋_GBK" w:cs="Calibri"/>
      <w:color w:val="ff0000"/>
      <w:spacing w:val="36"/>
      <w:sz w:val="90"/>
      <w:szCs w:val="20"/>
    </w:rPr>
  </w:style>
  <w:style w:type="paragraph" w:styleId="2178" w:customStyle="1">
    <w:name w:val="日期 Char2"/>
    <w:basedOn w:val="897"/>
    <w:uiPriority w:val="0"/>
    <w:qFormat/>
    <w:pPr>
      <w:ind w:firstLine="560"/>
      <w:spacing w:line="500" w:lineRule="exact"/>
    </w:pPr>
    <w:rPr>
      <w:rFonts w:eastAsia="仿宋"/>
      <w:sz w:val="28"/>
      <w:szCs w:val="20"/>
    </w:rPr>
  </w:style>
  <w:style w:type="paragraph" w:styleId="2179" w:customStyle="1">
    <w:name w:val="样式 正文内容 + 左侧:  0.74 厘米 首行缩进:  0.85 厘米"/>
    <w:basedOn w:val="897"/>
    <w:uiPriority w:val="0"/>
    <w:qFormat/>
    <w:pPr>
      <w:ind w:left="420" w:firstLine="480"/>
      <w:spacing w:line="380" w:lineRule="exact"/>
    </w:pPr>
    <w:rPr>
      <w:rFonts w:ascii="宋体" w:hAnsi="宋体" w:cs="宋体"/>
      <w:sz w:val="28"/>
      <w:szCs w:val="20"/>
      <w:lang w:eastAsia="ar-SA"/>
    </w:rPr>
  </w:style>
  <w:style w:type="paragraph" w:styleId="2180" w:customStyle="1">
    <w:name w:val="标题11"/>
    <w:basedOn w:val="897"/>
    <w:next w:val="897"/>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81" w:customStyle="1">
    <w:name w:val="正文3"/>
    <w:basedOn w:val="897"/>
    <w:uiPriority w:val="0"/>
    <w:qFormat/>
    <w:pPr>
      <w:ind w:firstLine="560"/>
      <w:spacing w:line="500" w:lineRule="exact"/>
      <w:widowControl/>
    </w:pPr>
    <w:rPr>
      <w:rFonts w:eastAsia="仿宋"/>
      <w:sz w:val="28"/>
      <w:szCs w:val="20"/>
    </w:rPr>
  </w:style>
  <w:style w:type="paragraph" w:styleId="2182" w:customStyle="1">
    <w:name w:val="正文文本 Char2"/>
    <w:basedOn w:val="897"/>
    <w:uiPriority w:val="0"/>
    <w:qFormat/>
    <w:pPr>
      <w:ind w:firstLine="560"/>
      <w:spacing w:line="500" w:lineRule="exact"/>
    </w:pPr>
    <w:rPr>
      <w:rFonts w:eastAsia="仿宋"/>
      <w:sz w:val="28"/>
      <w:szCs w:val="20"/>
    </w:rPr>
  </w:style>
  <w:style w:type="paragraph" w:styleId="218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4" w:customStyle="1">
    <w:name w:val="样式 InfoBlue + 倾斜"/>
    <w:basedOn w:val="2155"/>
    <w:next w:val="211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5" w:customStyle="1">
    <w:name w:val="Char Char Char Char Char Char Char Char Char Char Char Char Char2"/>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6" w:customStyle="1">
    <w:name w:val="样式 正文文本缩进 + 左侧:  2 字符 行距: 固定值 20 磅 首行缩进:  2 字符"/>
    <w:basedOn w:val="923"/>
    <w:next w:val="1571"/>
    <w:uiPriority w:val="0"/>
    <w:qFormat/>
    <w:pPr>
      <w:ind w:left="400" w:firstLine="400"/>
      <w:jc w:val="both"/>
      <w:spacing w:line="360" w:lineRule="auto"/>
    </w:pPr>
    <w:rPr>
      <w:rFonts w:cs="宋体"/>
      <w:szCs w:val="20"/>
    </w:rPr>
  </w:style>
  <w:style w:type="paragraph" w:styleId="2187" w:customStyle="1">
    <w:name w:val="正文文本4"/>
    <w:basedOn w:val="897"/>
    <w:uiPriority w:val="99"/>
    <w:qFormat/>
    <w:pPr>
      <w:jc w:val="left"/>
      <w:spacing w:after="120" w:line="288" w:lineRule="auto"/>
      <w:widowControl/>
    </w:pPr>
    <w:rPr>
      <w:rFonts w:ascii="Verdana" w:hAnsi="Verdana"/>
      <w:sz w:val="24"/>
      <w:szCs w:val="20"/>
      <w:lang w:eastAsia="en-US"/>
    </w:rPr>
  </w:style>
  <w:style w:type="paragraph" w:styleId="2188" w:customStyle="1">
    <w:name w:val="Char1 Char Char Char3"/>
    <w:basedOn w:val="897"/>
    <w:uiPriority w:val="0"/>
    <w:qFormat/>
    <w:rPr>
      <w:rFonts w:ascii="Tahoma" w:hAnsi="Tahoma"/>
      <w:sz w:val="24"/>
      <w:szCs w:val="20"/>
    </w:rPr>
  </w:style>
  <w:style w:type="paragraph" w:styleId="2189" w:customStyle="1">
    <w:name w:val="Char Char112"/>
    <w:basedOn w:val="897"/>
    <w:uiPriority w:val="0"/>
    <w:semiHidden/>
    <w:qFormat/>
    <w:pPr>
      <w:jc w:val="left"/>
      <w:spacing w:after="160" w:line="240" w:lineRule="exact"/>
      <w:widowControl/>
    </w:pPr>
    <w:rPr>
      <w:rFonts w:ascii="Verdana" w:hAnsi="Verdana"/>
      <w:sz w:val="20"/>
      <w:lang w:eastAsia="en-US"/>
    </w:rPr>
  </w:style>
  <w:style w:type="paragraph" w:styleId="2190" w:customStyle="1">
    <w:name w:val="TOC Heading1"/>
    <w:basedOn w:val="898"/>
    <w:next w:val="897"/>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91" w:customStyle="1">
    <w:name w:val="一级项目符号"/>
    <w:basedOn w:val="897"/>
    <w:next w:val="89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2" w:customStyle="1">
    <w:name w:val="正文排列"/>
    <w:basedOn w:val="897"/>
    <w:uiPriority w:val="0"/>
    <w:qFormat/>
    <w:pPr>
      <w:ind w:left="902"/>
      <w:tabs>
        <w:tab w:val="left" w:pos="902" w:leader="none"/>
      </w:tabs>
    </w:pPr>
    <w:rPr>
      <w:rFonts w:eastAsia="仿宋"/>
      <w:sz w:val="28"/>
      <w:szCs w:val="20"/>
    </w:rPr>
  </w:style>
  <w:style w:type="paragraph" w:styleId="2193" w:customStyle="1">
    <w:name w:val="H2 List Num cont"/>
    <w:basedOn w:val="89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4" w:customStyle="1">
    <w:name w:val="number0"/>
    <w:basedOn w:val="9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5" w:customStyle="1">
    <w:name w:val="文件标题1.1"/>
    <w:basedOn w:val="89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6" w:customStyle="1">
    <w:name w:val="编号1-2"/>
    <w:basedOn w:val="897"/>
    <w:next w:val="89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7" w:customStyle="1">
    <w:name w:val="章正文 Char"/>
    <w:basedOn w:val="89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8" w:customStyle="1">
    <w:name w:val="ordinary-output"/>
    <w:basedOn w:val="89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0" w:customStyle="1">
    <w:name w:val="Char Char11"/>
    <w:basedOn w:val="897"/>
    <w:uiPriority w:val="0"/>
    <w:semiHidden/>
    <w:qFormat/>
    <w:pPr>
      <w:jc w:val="left"/>
      <w:spacing w:after="160" w:line="240" w:lineRule="exact"/>
      <w:widowControl/>
    </w:pPr>
    <w:rPr>
      <w:rFonts w:ascii="Verdana" w:hAnsi="Verdana"/>
      <w:sz w:val="20"/>
      <w:lang w:eastAsia="en-US"/>
    </w:rPr>
  </w:style>
  <w:style w:type="paragraph" w:styleId="220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4" w:customStyle="1">
    <w:name w:val="列项◆（三级）"/>
    <w:basedOn w:val="897"/>
    <w:uiPriority w:val="0"/>
    <w:qFormat/>
    <w:pPr>
      <w:ind w:left="1680" w:hanging="420"/>
    </w:pPr>
    <w:rPr>
      <w:rFonts w:ascii="宋体"/>
      <w:szCs w:val="21"/>
    </w:rPr>
  </w:style>
  <w:style w:type="paragraph" w:styleId="220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6" w:customStyle="1">
    <w:name w:val="示例×："/>
    <w:basedOn w:val="1126"/>
    <w:uiPriority w:val="0"/>
    <w:qFormat/>
    <w:pPr>
      <w:ind w:left="842" w:hanging="420"/>
      <w:tabs>
        <w:tab w:val="left" w:pos="360" w:leader="none"/>
        <w:tab w:val="clear" w:pos="780" w:leader="none"/>
      </w:tabs>
      <w:outlineLvl w:val="9"/>
    </w:pPr>
    <w:rPr>
      <w:rFonts w:ascii="宋体" w:eastAsia="宋体"/>
      <w:sz w:val="18"/>
      <w:szCs w:val="18"/>
    </w:rPr>
  </w:style>
  <w:style w:type="paragraph" w:styleId="2207" w:customStyle="1">
    <w:name w:val="二级无"/>
    <w:basedOn w:val="1124"/>
    <w:uiPriority w:val="0"/>
    <w:qFormat/>
    <w:pPr>
      <w:ind w:left="0" w:firstLine="0"/>
      <w:jc w:val="left"/>
    </w:pPr>
    <w:rPr>
      <w:rFonts w:ascii="宋体" w:eastAsia="宋体"/>
      <w:szCs w:val="21"/>
      <w:lang w:val="zh-CN"/>
    </w:rPr>
  </w:style>
  <w:style w:type="paragraph" w:styleId="2208" w:customStyle="1">
    <w:name w:val="注：（正文）"/>
    <w:basedOn w:val="1454"/>
    <w:next w:val="1100"/>
    <w:uiPriority w:val="0"/>
    <w:qFormat/>
    <w:pPr>
      <w:ind w:left="425" w:hanging="425"/>
      <w:tabs>
        <w:tab w:val="left" w:pos="425" w:leader="none"/>
        <w:tab w:val="clear" w:pos="1200" w:leader="none"/>
      </w:tabs>
    </w:pPr>
    <w:rPr>
      <w:szCs w:val="18"/>
    </w:rPr>
  </w:style>
  <w:style w:type="paragraph" w:styleId="220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0" w:customStyle="1">
    <w:name w:val="参考文献"/>
    <w:basedOn w:val="897"/>
    <w:next w:val="110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1" w:customStyle="1">
    <w:name w:val="附录标题"/>
    <w:basedOn w:val="1100"/>
    <w:next w:val="1100"/>
    <w:uiPriority w:val="0"/>
    <w:qFormat/>
    <w:pPr>
      <w:ind w:firstLine="0"/>
      <w:jc w:val="center"/>
      <w:tabs>
        <w:tab w:val="center" w:pos="4201" w:leader="none"/>
        <w:tab w:val="right" w:pos="9298" w:leader="dot"/>
      </w:tabs>
    </w:pPr>
    <w:rPr>
      <w:rFonts w:ascii="黑体" w:eastAsia="黑体"/>
    </w:rPr>
  </w:style>
  <w:style w:type="paragraph" w:styleId="2212" w:customStyle="1">
    <w:name w:val="附录表标号"/>
    <w:basedOn w:val="897"/>
    <w:next w:val="1100"/>
    <w:uiPriority w:val="0"/>
    <w:qFormat/>
    <w:pPr>
      <w:ind w:left="811" w:hanging="448"/>
      <w:jc w:val="center"/>
      <w:spacing w:line="14" w:lineRule="exact"/>
      <w:outlineLvl w:val="0"/>
    </w:pPr>
    <w:rPr>
      <w:color w:val="ffffff"/>
    </w:rPr>
  </w:style>
  <w:style w:type="paragraph" w:styleId="2213" w:customStyle="1">
    <w:name w:val="附录二级无"/>
    <w:basedOn w:val="1714"/>
    <w:uiPriority w:val="0"/>
    <w:qFormat/>
    <w:pPr>
      <w:ind w:left="851" w:hanging="851"/>
      <w:tabs>
        <w:tab w:val="left" w:pos="360" w:leader="none"/>
      </w:tabs>
    </w:pPr>
    <w:rPr>
      <w:rFonts w:ascii="宋体" w:eastAsia="宋体"/>
      <w:szCs w:val="21"/>
    </w:rPr>
  </w:style>
  <w:style w:type="paragraph" w:styleId="2214" w:customStyle="1">
    <w:name w:val="附录公式编号制表符"/>
    <w:basedOn w:val="897"/>
    <w:next w:val="1100"/>
    <w:uiPriority w:val="0"/>
    <w:qFormat/>
    <w:pPr>
      <w:widowControl/>
      <w:tabs>
        <w:tab w:val="center" w:pos="4201" w:leader="none"/>
        <w:tab w:val="right" w:pos="9298" w:leader="dot"/>
      </w:tabs>
    </w:pPr>
    <w:rPr>
      <w:rFonts w:ascii="宋体"/>
      <w:szCs w:val="20"/>
    </w:rPr>
  </w:style>
  <w:style w:type="paragraph" w:styleId="2215" w:customStyle="1">
    <w:name w:val="附录三级无"/>
    <w:basedOn w:val="1720"/>
    <w:uiPriority w:val="0"/>
    <w:qFormat/>
    <w:pPr>
      <w:ind w:left="992" w:hanging="992"/>
      <w:tabs>
        <w:tab w:val="left" w:pos="360" w:leader="none"/>
      </w:tabs>
    </w:pPr>
    <w:rPr>
      <w:rFonts w:ascii="宋体" w:eastAsia="宋体"/>
      <w:szCs w:val="21"/>
    </w:rPr>
  </w:style>
  <w:style w:type="paragraph" w:styleId="221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7" w:customStyle="1">
    <w:name w:val="附录四级无"/>
    <w:basedOn w:val="1727"/>
    <w:uiPriority w:val="0"/>
    <w:qFormat/>
    <w:pPr>
      <w:ind w:left="1134" w:hanging="1134"/>
      <w:tabs>
        <w:tab w:val="left" w:pos="360" w:leader="none"/>
      </w:tabs>
    </w:pPr>
    <w:rPr>
      <w:rFonts w:ascii="宋体" w:eastAsia="宋体"/>
      <w:szCs w:val="21"/>
    </w:rPr>
  </w:style>
  <w:style w:type="paragraph" w:styleId="2218" w:customStyle="1">
    <w:name w:val="附录图标号"/>
    <w:basedOn w:val="897"/>
    <w:uiPriority w:val="0"/>
    <w:qFormat/>
    <w:pPr>
      <w:ind w:firstLine="363"/>
      <w:jc w:val="center"/>
      <w:keepNext/>
      <w:pageBreakBefore/>
      <w:spacing w:line="14" w:lineRule="exact"/>
      <w:widowControl/>
      <w:outlineLvl w:val="0"/>
    </w:pPr>
    <w:rPr>
      <w:color w:val="ffffff"/>
    </w:rPr>
  </w:style>
  <w:style w:type="paragraph" w:styleId="2219" w:customStyle="1">
    <w:name w:val="附录五级无"/>
    <w:basedOn w:val="1739"/>
    <w:uiPriority w:val="0"/>
    <w:qFormat/>
    <w:pPr>
      <w:ind w:left="980"/>
      <w:tabs>
        <w:tab w:val="left" w:pos="360" w:leader="none"/>
        <w:tab w:val="clear" w:pos="780" w:leader="none"/>
      </w:tabs>
    </w:pPr>
    <w:rPr>
      <w:rFonts w:ascii="宋体" w:eastAsia="宋体"/>
      <w:szCs w:val="21"/>
    </w:rPr>
  </w:style>
  <w:style w:type="paragraph" w:styleId="2220" w:customStyle="1">
    <w:name w:val="附录一级无"/>
    <w:basedOn w:val="1564"/>
    <w:uiPriority w:val="0"/>
    <w:qFormat/>
    <w:pPr>
      <w:ind w:left="1779" w:hanging="1069"/>
      <w:tabs>
        <w:tab w:val="left" w:pos="360" w:leader="none"/>
      </w:tabs>
    </w:pPr>
    <w:rPr>
      <w:rFonts w:ascii="宋体" w:eastAsia="宋体"/>
      <w:szCs w:val="21"/>
    </w:rPr>
  </w:style>
  <w:style w:type="paragraph" w:styleId="222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2" w:customStyle="1">
    <w:name w:val="列项说明"/>
    <w:basedOn w:val="897"/>
    <w:uiPriority w:val="0"/>
    <w:qFormat/>
    <w:pPr>
      <w:ind w:left="400" w:hanging="200"/>
      <w:jc w:val="left"/>
      <w:spacing w:line="320" w:lineRule="exact"/>
    </w:pPr>
    <w:rPr>
      <w:rFonts w:ascii="宋体"/>
      <w:szCs w:val="20"/>
    </w:rPr>
  </w:style>
  <w:style w:type="paragraph" w:styleId="222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4" w:customStyle="1">
    <w:name w:val="其他标准标志"/>
    <w:basedOn w:val="1766"/>
    <w:uiPriority w:val="0"/>
    <w:qFormat/>
    <w:pPr>
      <w:framePr w:w="6101" w:h="1389" w:vSpace="181" w:hSpace="181" w:wrap="around" w:vAnchor="page" w:hAnchor="page" w:x="4673" w:y="942" w:hRule="exact"/>
    </w:pPr>
    <w:rPr>
      <w:szCs w:val="96"/>
    </w:rPr>
  </w:style>
  <w:style w:type="paragraph" w:styleId="2225" w:customStyle="1">
    <w:name w:val="三级无"/>
    <w:basedOn w:val="1450"/>
    <w:uiPriority w:val="0"/>
    <w:qFormat/>
    <w:pPr>
      <w:jc w:val="left"/>
    </w:pPr>
    <w:rPr>
      <w:rFonts w:ascii="宋体" w:eastAsia="宋体"/>
      <w:szCs w:val="21"/>
      <w:lang w:val="zh-CN"/>
    </w:rPr>
  </w:style>
  <w:style w:type="paragraph" w:styleId="2226" w:customStyle="1">
    <w:name w:val="示例后文字"/>
    <w:basedOn w:val="1100"/>
    <w:next w:val="1100"/>
    <w:uiPriority w:val="0"/>
    <w:qFormat/>
    <w:pPr>
      <w:ind w:firstLine="360"/>
      <w:tabs>
        <w:tab w:val="center" w:pos="4201" w:leader="none"/>
        <w:tab w:val="right" w:pos="9298" w:leader="dot"/>
      </w:tabs>
    </w:pPr>
    <w:rPr>
      <w:sz w:val="18"/>
    </w:rPr>
  </w:style>
  <w:style w:type="paragraph" w:styleId="2227" w:customStyle="1">
    <w:name w:val="四级无"/>
    <w:basedOn w:val="1602"/>
    <w:uiPriority w:val="0"/>
    <w:qFormat/>
    <w:pPr>
      <w:jc w:val="left"/>
    </w:pPr>
    <w:rPr>
      <w:rFonts w:ascii="宋体" w:eastAsia="宋体"/>
      <w:szCs w:val="21"/>
      <w:lang w:val="zh-CN"/>
    </w:rPr>
  </w:style>
  <w:style w:type="paragraph" w:styleId="2228" w:customStyle="1">
    <w:name w:val="图标脚注说明"/>
    <w:basedOn w:val="1100"/>
    <w:uiPriority w:val="0"/>
    <w:qFormat/>
    <w:pPr>
      <w:ind w:left="840" w:hanging="420"/>
      <w:tabs>
        <w:tab w:val="center" w:pos="4201" w:leader="none"/>
        <w:tab w:val="right" w:pos="9298" w:leader="dot"/>
      </w:tabs>
    </w:pPr>
    <w:rPr>
      <w:sz w:val="18"/>
      <w:szCs w:val="18"/>
    </w:rPr>
  </w:style>
  <w:style w:type="paragraph" w:styleId="2229" w:customStyle="1">
    <w:name w:val="图表脚注说明"/>
    <w:basedOn w:val="897"/>
    <w:uiPriority w:val="0"/>
    <w:qFormat/>
    <w:pPr>
      <w:ind w:left="811" w:hanging="448"/>
    </w:pPr>
    <w:rPr>
      <w:rFonts w:ascii="宋体"/>
      <w:sz w:val="18"/>
      <w:szCs w:val="18"/>
    </w:rPr>
  </w:style>
  <w:style w:type="paragraph" w:styleId="2230" w:customStyle="1">
    <w:name w:val="图的脚注"/>
    <w:next w:val="1100"/>
    <w:uiPriority w:val="0"/>
    <w:qFormat/>
    <w:pPr>
      <w:ind w:left="840" w:hanging="420"/>
      <w:jc w:val="both"/>
      <w:widowControl w:val="off"/>
    </w:pPr>
    <w:rPr>
      <w:rFonts w:ascii="宋体" w:hAnsi="Times New Roman" w:eastAsia="宋体" w:cs="Times New Roman"/>
      <w:sz w:val="18"/>
      <w:lang w:val="en-US" w:eastAsia="zh-CN" w:bidi="ar-SA"/>
    </w:rPr>
  </w:style>
  <w:style w:type="paragraph" w:styleId="2231" w:customStyle="1">
    <w:name w:val="五级无"/>
    <w:basedOn w:val="1665"/>
    <w:uiPriority w:val="0"/>
    <w:qFormat/>
    <w:pPr>
      <w:jc w:val="left"/>
    </w:pPr>
    <w:rPr>
      <w:rFonts w:ascii="宋体" w:eastAsia="宋体"/>
      <w:szCs w:val="21"/>
      <w:lang w:val="zh-CN"/>
    </w:rPr>
  </w:style>
  <w:style w:type="paragraph" w:styleId="2232" w:customStyle="1">
    <w:name w:val="一级无"/>
    <w:basedOn w:val="1125"/>
    <w:uiPriority w:val="0"/>
    <w:qFormat/>
    <w:pPr>
      <w:ind w:left="0" w:firstLine="0"/>
      <w:jc w:val="left"/>
    </w:pPr>
    <w:rPr>
      <w:rFonts w:ascii="宋体" w:eastAsia="宋体"/>
      <w:szCs w:val="21"/>
    </w:rPr>
  </w:style>
  <w:style w:type="paragraph" w:styleId="2233" w:customStyle="1">
    <w:name w:val="正文公式编号制表符"/>
    <w:basedOn w:val="1100"/>
    <w:next w:val="1100"/>
    <w:uiPriority w:val="0"/>
    <w:qFormat/>
    <w:pPr>
      <w:ind w:firstLine="0"/>
      <w:tabs>
        <w:tab w:val="center" w:pos="4201" w:leader="none"/>
        <w:tab w:val="right" w:pos="9298" w:leader="dot"/>
      </w:tabs>
    </w:pPr>
  </w:style>
  <w:style w:type="paragraph" w:styleId="2234" w:customStyle="1">
    <w:name w:val="终结线"/>
    <w:basedOn w:val="897"/>
    <w:uiPriority w:val="0"/>
    <w:qFormat/>
    <w:pPr>
      <w:framePr w:vSpace="181" w:hSpace="181" w:wrap="around" w:vAnchor="text" w:hAnchor="margin" w:xAlign="center" w:y="285"/>
    </w:pPr>
  </w:style>
  <w:style w:type="paragraph" w:styleId="2235" w:customStyle="1">
    <w:name w:val="其他发布日期"/>
    <w:basedOn w:val="1593"/>
    <w:uiPriority w:val="0"/>
    <w:qFormat/>
    <w:pPr>
      <w:framePr w:w="3997" w:h="471" w:vSpace="181" w:hSpace="0" w:wrap="around" w:vAnchor="page" w:hAnchor="page" w:x="1419" w:y="14097" w:hRule="exact"/>
    </w:pPr>
  </w:style>
  <w:style w:type="paragraph" w:styleId="2236" w:customStyle="1">
    <w:name w:val="其他实施日期"/>
    <w:basedOn w:val="1592"/>
    <w:uiPriority w:val="0"/>
    <w:qFormat/>
    <w:pPr>
      <w:ind w:left="0" w:firstLine="0"/>
      <w:framePr w:w="3997" w:h="471" w:vSpace="181" w:wrap="around" w:vAnchor="page" w:hAnchor="page" w:x="7089" w:y="14097" w:hRule="exact"/>
    </w:pPr>
  </w:style>
  <w:style w:type="paragraph" w:styleId="2237" w:customStyle="1">
    <w:name w:val="封面标准名称2"/>
    <w:basedOn w:val="1845"/>
    <w:uiPriority w:val="0"/>
    <w:qFormat/>
    <w:pPr>
      <w:framePr w:w="9639" w:wrap="around" w:vAnchor="page" w:hAnchor="page" w:y="4469"/>
    </w:pPr>
  </w:style>
  <w:style w:type="paragraph" w:styleId="2238" w:customStyle="1">
    <w:name w:val="封面标准英文名称2"/>
    <w:basedOn w:val="1644"/>
    <w:uiPriority w:val="0"/>
    <w:qFormat/>
    <w:pPr>
      <w:framePr w:w="9639" w:h="6917" w:wrap="around" w:vAnchor="page" w:hAnchor="page" w:xAlign="center" w:y="4469" w:hRule="exact"/>
    </w:pPr>
    <w:rPr>
      <w:rFonts w:eastAsia="黑体"/>
      <w:szCs w:val="28"/>
    </w:rPr>
  </w:style>
  <w:style w:type="paragraph" w:styleId="2239" w:customStyle="1">
    <w:name w:val="封面一致性程度标识2"/>
    <w:basedOn w:val="2026"/>
    <w:uiPriority w:val="0"/>
    <w:qFormat/>
    <w:pPr>
      <w:widowControl w:val="off"/>
      <w:framePr w:w="9639" w:h="6917" w:wrap="around" w:vAnchor="page" w:hAnchor="page" w:xAlign="center" w:y="4469" w:hRule="exact"/>
    </w:pPr>
    <w:rPr>
      <w:szCs w:val="28"/>
    </w:rPr>
  </w:style>
  <w:style w:type="paragraph" w:styleId="2240" w:customStyle="1">
    <w:name w:val="封面标准文稿类别2"/>
    <w:basedOn w:val="1900"/>
    <w:uiPriority w:val="0"/>
    <w:qFormat/>
    <w:pPr>
      <w:spacing w:after="160" w:line="240" w:lineRule="auto"/>
      <w:widowControl w:val="off"/>
      <w:framePr w:w="9639" w:h="6917" w:wrap="around" w:vAnchor="page" w:hAnchor="page" w:xAlign="center" w:y="4469" w:hRule="exact"/>
    </w:pPr>
    <w:rPr>
      <w:szCs w:val="28"/>
    </w:rPr>
  </w:style>
  <w:style w:type="paragraph" w:styleId="2241" w:customStyle="1">
    <w:name w:val="封面标准文稿编辑信息2"/>
    <w:basedOn w:val="2068"/>
    <w:uiPriority w:val="0"/>
    <w:qFormat/>
    <w:pPr>
      <w:spacing w:after="160"/>
      <w:widowControl w:val="off"/>
      <w:framePr w:w="9639" w:h="6917" w:wrap="around" w:vAnchor="page" w:hAnchor="page" w:xAlign="center" w:y="4469" w:hRule="exact"/>
    </w:pPr>
    <w:rPr>
      <w:szCs w:val="28"/>
    </w:rPr>
  </w:style>
  <w:style w:type="paragraph" w:styleId="224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3" w:customStyle="1">
    <w:name w:val="封面正文内容"/>
    <w:basedOn w:val="897"/>
    <w:next w:val="897"/>
    <w:uiPriority w:val="0"/>
    <w:qFormat/>
    <w:rPr>
      <w:rFonts w:ascii="宋体" w:hAnsi="宋体" w:cs="宋体"/>
      <w:sz w:val="30"/>
      <w:szCs w:val="30"/>
    </w:rPr>
  </w:style>
  <w:style w:type="paragraph" w:styleId="2244" w:customStyle="1">
    <w:name w:val="a"/>
    <w:basedOn w:val="897"/>
    <w:uiPriority w:val="0"/>
    <w:qFormat/>
    <w:pPr>
      <w:jc w:val="left"/>
      <w:spacing w:before="100" w:beforeAutospacing="1" w:after="100" w:afterAutospacing="1"/>
      <w:widowControl/>
    </w:pPr>
    <w:rPr>
      <w:rFonts w:ascii="宋体" w:hAnsi="宋体" w:cs="宋体"/>
      <w:sz w:val="24"/>
    </w:rPr>
  </w:style>
  <w:style w:type="paragraph" w:styleId="2245" w:customStyle="1">
    <w:name w:val="方框下的ABC标题"/>
    <w:basedOn w:val="897"/>
    <w:uiPriority w:val="0"/>
    <w:qFormat/>
    <w:pPr>
      <w:spacing w:line="360" w:lineRule="auto"/>
    </w:pPr>
    <w:rPr>
      <w:rFonts w:hAnsi="宋体"/>
    </w:rPr>
  </w:style>
  <w:style w:type="paragraph" w:styleId="2246" w:customStyle="1">
    <w:name w:val="SUR-方框下的ABC标题"/>
    <w:basedOn w:val="897"/>
    <w:uiPriority w:val="0"/>
    <w:qFormat/>
    <w:pPr>
      <w:ind w:left="726" w:hanging="363"/>
      <w:jc w:val="left"/>
      <w:spacing w:line="360" w:lineRule="auto"/>
      <w:tabs>
        <w:tab w:val="left" w:pos="1140" w:leader="none"/>
      </w:tabs>
    </w:pPr>
    <w:rPr>
      <w:szCs w:val="20"/>
      <w:lang w:eastAsia="en-US"/>
    </w:rPr>
  </w:style>
  <w:style w:type="paragraph" w:styleId="224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8" w:customStyle="1">
    <w:name w:val="D标题二"/>
    <w:basedOn w:val="2247"/>
    <w:next w:val="2247"/>
    <w:uiPriority w:val="0"/>
    <w:qFormat/>
    <w:rPr>
      <w:rFonts w:eastAsia="黑体"/>
    </w:rPr>
  </w:style>
  <w:style w:type="paragraph" w:styleId="2249" w:customStyle="1">
    <w:name w:val="点对点应答文字"/>
    <w:basedOn w:val="897"/>
    <w:uiPriority w:val="0"/>
    <w:qFormat/>
    <w:pPr>
      <w:jc w:val="left"/>
      <w:spacing w:line="360" w:lineRule="auto"/>
    </w:pPr>
    <w:rPr>
      <w:i/>
      <w:color w:val="0000ff"/>
      <w:szCs w:val="20"/>
      <w:lang w:eastAsia="en-US"/>
    </w:rPr>
  </w:style>
  <w:style w:type="paragraph" w:styleId="2250" w:customStyle="1">
    <w:name w:val="SUR-方框标题"/>
    <w:basedOn w:val="897"/>
    <w:uiPriority w:val="0"/>
    <w:qFormat/>
    <w:pPr>
      <w:jc w:val="left"/>
      <w:spacing w:line="360" w:lineRule="auto"/>
    </w:pPr>
    <w:rPr>
      <w:szCs w:val="20"/>
      <w:lang w:eastAsia="en-US"/>
    </w:rPr>
  </w:style>
  <w:style w:type="paragraph" w:styleId="2251" w:customStyle="1">
    <w:name w:val="表内文字"/>
    <w:uiPriority w:val="0"/>
    <w:qFormat/>
    <w:rPr>
      <w:rFonts w:ascii="Times New Roman" w:hAnsi="Times New Roman" w:eastAsia="宋体" w:cs="Times New Roman"/>
      <w:sz w:val="21"/>
      <w:lang w:val="en-US" w:eastAsia="zh-CN" w:bidi="ar-SA"/>
    </w:rPr>
  </w:style>
  <w:style w:type="paragraph" w:styleId="2252" w:customStyle="1">
    <w:name w:val="示意图说明"/>
    <w:basedOn w:val="897"/>
    <w:next w:val="912"/>
    <w:uiPriority w:val="0"/>
    <w:qFormat/>
    <w:pPr>
      <w:jc w:val="center"/>
      <w:spacing w:line="360" w:lineRule="auto"/>
    </w:pPr>
    <w:rPr>
      <w:rFonts w:eastAsia="黑体"/>
      <w:szCs w:val="20"/>
      <w:lang w:eastAsia="en-US"/>
    </w:rPr>
  </w:style>
  <w:style w:type="paragraph" w:styleId="2253" w:customStyle="1">
    <w:name w:val="方框标题"/>
    <w:basedOn w:val="897"/>
    <w:next w:val="897"/>
    <w:uiPriority w:val="0"/>
    <w:qFormat/>
    <w:pPr>
      <w:ind w:firstLine="397"/>
      <w:spacing w:line="360" w:lineRule="auto"/>
      <w:tabs>
        <w:tab w:val="left" w:pos="420" w:leader="none"/>
      </w:tabs>
    </w:pPr>
    <w:rPr>
      <w:rFonts w:eastAsia="黑体"/>
    </w:rPr>
  </w:style>
  <w:style w:type="paragraph" w:styleId="225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5" w:customStyle="1">
    <w:name w:val="MM Topic 1"/>
    <w:basedOn w:val="898"/>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56" w:customStyle="1">
    <w:name w:val="MM Topic 3"/>
    <w:basedOn w:val="900"/>
    <w:uiPriority w:val="0"/>
    <w:qFormat/>
    <w:pPr>
      <w:ind w:left="420" w:hanging="420"/>
      <w:tabs>
        <w:tab w:val="left" w:pos="0" w:leader="none"/>
      </w:tabs>
    </w:pPr>
    <w:rPr>
      <w:bCs/>
      <w:szCs w:val="32"/>
      <w:lang w:val="zh-CN"/>
    </w:rPr>
  </w:style>
  <w:style w:type="paragraph" w:styleId="2257" w:customStyle="1">
    <w:name w:val="p15"/>
    <w:basedOn w:val="897"/>
    <w:uiPriority w:val="0"/>
    <w:qFormat/>
    <w:pPr>
      <w:jc w:val="left"/>
      <w:spacing w:before="156" w:after="156"/>
      <w:widowControl/>
    </w:pPr>
    <w:rPr>
      <w:rFonts w:ascii="黑体" w:hAnsi="黑体" w:eastAsia="黑体" w:cs="宋体"/>
      <w:szCs w:val="21"/>
    </w:rPr>
  </w:style>
  <w:style w:type="paragraph" w:styleId="2258" w:customStyle="1">
    <w:name w:val="p16"/>
    <w:basedOn w:val="897"/>
    <w:uiPriority w:val="0"/>
    <w:qFormat/>
    <w:pPr>
      <w:ind w:firstLine="420"/>
      <w:widowControl/>
    </w:pPr>
    <w:rPr>
      <w:rFonts w:ascii="宋体" w:hAnsi="宋体" w:cs="宋体"/>
      <w:sz w:val="20"/>
      <w:szCs w:val="20"/>
    </w:rPr>
  </w:style>
  <w:style w:type="paragraph" w:styleId="2259" w:customStyle="1">
    <w:name w:val="p17"/>
    <w:basedOn w:val="897"/>
    <w:uiPriority w:val="0"/>
    <w:qFormat/>
    <w:pPr>
      <w:jc w:val="center"/>
      <w:spacing w:before="156" w:after="156"/>
      <w:widowControl/>
    </w:pPr>
    <w:rPr>
      <w:rFonts w:ascii="黑体" w:hAnsi="黑体" w:eastAsia="黑体" w:cs="宋体"/>
      <w:szCs w:val="21"/>
    </w:rPr>
  </w:style>
  <w:style w:type="paragraph" w:styleId="2260" w:customStyle="1">
    <w:name w:val="0-投标正文"/>
    <w:basedOn w:val="89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1" w:customStyle="1">
    <w:name w:val="网格型1"/>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2"/>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1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2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3"/>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4"/>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5"/>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6"/>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1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2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7"/>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8"/>
    <w:basedOn w:val="90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7" w:customStyle="1">
    <w:name w:val="普通(网站) Char"/>
    <w:uiPriority w:val="0"/>
    <w:qFormat/>
    <w:rPr>
      <w:rFonts w:ascii="宋体" w:hAnsi="宋体" w:cs="宋体"/>
      <w:color w:val="000000"/>
      <w:sz w:val="24"/>
      <w:szCs w:val="24"/>
    </w:rPr>
  </w:style>
  <w:style w:type="character" w:styleId="2278" w:customStyle="1">
    <w:name w:val="正文缩进 Char"/>
    <w:uiPriority w:val="0"/>
    <w:qFormat/>
    <w:rPr>
      <w:rFonts w:eastAsia="宋体"/>
      <w:sz w:val="21"/>
      <w:lang w:val="en-US" w:eastAsia="zh-CN" w:bidi="ar-SA"/>
    </w:rPr>
  </w:style>
  <w:style w:type="paragraph" w:styleId="2279" w:customStyle="1">
    <w:name w:val="Andy_正文格式"/>
    <w:basedOn w:val="897"/>
    <w:uiPriority w:val="0"/>
    <w:qFormat/>
    <w:pPr>
      <w:ind w:firstLine="560"/>
      <w:jc w:val="left"/>
    </w:pPr>
    <w:rPr>
      <w:rFonts w:ascii="仿宋_GB2312" w:eastAsia="仿宋_GB2312"/>
      <w:sz w:val="28"/>
      <w:szCs w:val="28"/>
    </w:rPr>
  </w:style>
  <w:style w:type="character" w:styleId="2280" w:customStyle="1">
    <w:name w:val="p141"/>
    <w:uiPriority w:val="0"/>
    <w:qFormat/>
    <w:rPr>
      <w:sz w:val="21"/>
      <w:szCs w:val="21"/>
    </w:rPr>
  </w:style>
  <w:style w:type="character" w:styleId="2281" w:customStyle="1">
    <w:name w:val="标题 3 字符"/>
    <w:uiPriority w:val="0"/>
    <w:qFormat/>
    <w:rPr>
      <w:b/>
      <w:sz w:val="32"/>
    </w:rPr>
  </w:style>
  <w:style w:type="paragraph" w:styleId="228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3" w:customStyle="1">
    <w:name w:val="标题 8 字符"/>
    <w:uiPriority w:val="0"/>
    <w:qFormat/>
    <w:rPr>
      <w:rFonts w:ascii="Arial" w:hAnsi="Arial" w:eastAsia="黑体"/>
      <w:spacing w:val="-2"/>
      <w:position w:val="-6"/>
      <w:sz w:val="24"/>
    </w:rPr>
  </w:style>
  <w:style w:type="paragraph" w:styleId="2284" w:customStyle="1">
    <w:name w:val="TOC 标题3"/>
    <w:basedOn w:val="898"/>
    <w:next w:val="897"/>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85" w:customStyle="1">
    <w:name w:val="titlebody"/>
    <w:basedOn w:val="907"/>
    <w:uiPriority w:val="0"/>
    <w:qFormat/>
    <w:rPr>
      <w:rFonts w:ascii="宋体" w:hAnsi="宋体" w:eastAsia="宋体" w:cs="宋体"/>
      <w:b/>
      <w:bCs/>
      <w:color w:val="000000"/>
      <w:sz w:val="24"/>
      <w:szCs w:val="24"/>
    </w:rPr>
  </w:style>
  <w:style w:type="paragraph" w:styleId="2286" w:customStyle="1">
    <w:name w:val="Normal_0"/>
    <w:uiPriority w:val="0"/>
    <w:qFormat/>
    <w:rPr>
      <w:rFonts w:ascii="Times New Roman" w:hAnsi="Times New Roman" w:eastAsia="Times New Roman" w:cs="Times New Roman"/>
      <w:sz w:val="24"/>
      <w:szCs w:val="24"/>
      <w:lang w:val="en-US" w:eastAsia="zh-CN" w:bidi="ar-SA"/>
    </w:rPr>
  </w:style>
  <w:style w:type="paragraph" w:styleId="2287" w:customStyle="1">
    <w:name w:val="标题 1_0"/>
    <w:basedOn w:val="1101"/>
    <w:next w:val="1101"/>
    <w:link w:val="2288"/>
    <w:uiPriority w:val="0"/>
    <w:qFormat/>
    <w:pPr>
      <w:keepNext/>
      <w:outlineLvl w:val="0"/>
    </w:pPr>
    <w:rPr>
      <w:rFonts w:ascii="楷体_GB2312" w:eastAsia="楷体_GB2312"/>
      <w:sz w:val="28"/>
      <w:szCs w:val="20"/>
    </w:rPr>
  </w:style>
  <w:style w:type="character" w:styleId="2288" w:customStyle="1">
    <w:name w:val="标题 1 Char3_0"/>
    <w:link w:val="2287"/>
    <w:uiPriority w:val="0"/>
    <w:qFormat/>
    <w:rPr>
      <w:rFonts w:ascii="楷体_GB2312" w:hAnsi="Times New Roman" w:eastAsia="楷体_GB2312" w:cs="Times New Roman"/>
      <w:sz w:val="28"/>
      <w:szCs w:val="20"/>
    </w:rPr>
  </w:style>
  <w:style w:type="paragraph" w:styleId="2289" w:customStyle="1">
    <w:name w:val="正文首行缩进 2_0"/>
    <w:basedOn w:val="2290"/>
    <w:next w:val="1101"/>
    <w:link w:val="2293"/>
    <w:uiPriority w:val="0"/>
    <w:unhideWhenUsed/>
    <w:qFormat/>
    <w:pPr>
      <w:ind w:left="420" w:firstLine="420"/>
      <w:spacing w:after="120"/>
    </w:pPr>
    <w:rPr>
      <w:rFonts w:ascii="Arial" w:hAnsi="Arial" w:eastAsia="方正仿宋_GBK" w:cs="Arial"/>
      <w:sz w:val="21"/>
      <w:szCs w:val="24"/>
    </w:rPr>
  </w:style>
  <w:style w:type="paragraph" w:styleId="2290" w:customStyle="1">
    <w:name w:val="正文文本缩进_0"/>
    <w:basedOn w:val="1101"/>
    <w:next w:val="2291"/>
    <w:link w:val="2292"/>
    <w:uiPriority w:val="0"/>
    <w:qFormat/>
    <w:pPr>
      <w:ind w:firstLine="645"/>
    </w:pPr>
    <w:rPr>
      <w:rFonts w:ascii="楷体_GB2312" w:hAnsi="等线" w:eastAsia="楷体_GB2312"/>
      <w:sz w:val="32"/>
      <w:szCs w:val="22"/>
    </w:rPr>
  </w:style>
  <w:style w:type="paragraph" w:styleId="2291" w:customStyle="1">
    <w:name w:val="font5_0"/>
    <w:basedOn w:val="1101"/>
    <w:uiPriority w:val="0"/>
    <w:qFormat/>
    <w:pPr>
      <w:jc w:val="left"/>
      <w:spacing w:before="100" w:beforeAutospacing="1" w:after="100" w:afterAutospacing="1"/>
      <w:widowControl/>
    </w:pPr>
    <w:rPr>
      <w:rFonts w:ascii="Tahoma" w:hAnsi="Tahoma" w:eastAsia="Arial Unicode MS" w:cs="Tahoma"/>
      <w:sz w:val="20"/>
      <w:szCs w:val="20"/>
    </w:rPr>
  </w:style>
  <w:style w:type="character" w:styleId="2292" w:customStyle="1">
    <w:name w:val="正文文本缩进 Char_0"/>
    <w:link w:val="2290"/>
    <w:uiPriority w:val="99"/>
    <w:semiHidden/>
    <w:qFormat/>
    <w:rPr>
      <w:rFonts w:ascii="Times New Roman" w:hAnsi="Times New Roman" w:eastAsia="宋体" w:cs="Times New Roman"/>
      <w:szCs w:val="24"/>
    </w:rPr>
  </w:style>
  <w:style w:type="character" w:styleId="2293" w:customStyle="1">
    <w:name w:val="正文首行缩进 2 Char2_0"/>
    <w:link w:val="2289"/>
    <w:uiPriority w:val="99"/>
    <w:semiHidden/>
    <w:qFormat/>
    <w:rPr>
      <w:rFonts w:ascii="Times New Roman" w:hAnsi="Times New Roman" w:eastAsia="宋体" w:cs="Times New Roman"/>
      <w:szCs w:val="24"/>
    </w:rPr>
  </w:style>
  <w:style w:type="paragraph" w:styleId="2294" w:customStyle="1">
    <w:name w:val="Normal_1"/>
    <w:uiPriority w:val="0"/>
    <w:qFormat/>
    <w:rPr>
      <w:rFonts w:ascii="Times New Roman" w:hAnsi="Times New Roman" w:eastAsia="Times New Roman" w:cs="Times New Roman"/>
      <w:sz w:val="24"/>
      <w:szCs w:val="24"/>
      <w:lang w:val="en-US" w:eastAsia="zh-CN" w:bidi="ar-SA"/>
    </w:rPr>
  </w:style>
  <w:style w:type="paragraph" w:styleId="2295" w:customStyle="1">
    <w:name w:val="Normal_2"/>
    <w:uiPriority w:val="0"/>
    <w:qFormat/>
    <w:rPr>
      <w:rFonts w:ascii="Times New Roman" w:hAnsi="Times New Roman" w:eastAsia="Times New Roman" w:cs="Times New Roman"/>
      <w:sz w:val="24"/>
      <w:szCs w:val="24"/>
      <w:lang w:val="en-US" w:eastAsia="zh-CN" w:bidi="ar-SA"/>
    </w:rPr>
  </w:style>
  <w:style w:type="paragraph" w:styleId="2296" w:customStyle="1">
    <w:name w:val="Normal_3"/>
    <w:uiPriority w:val="0"/>
    <w:qFormat/>
    <w:rPr>
      <w:rFonts w:ascii="Times New Roman" w:hAnsi="Times New Roman" w:eastAsia="Times New Roman" w:cs="Times New Roman"/>
      <w:sz w:val="24"/>
      <w:szCs w:val="24"/>
      <w:lang w:val="en-US" w:eastAsia="zh-CN" w:bidi="ar-SA"/>
    </w:rPr>
  </w:style>
  <w:style w:type="paragraph" w:styleId="2297" w:customStyle="1">
    <w:name w:val="Normal_4"/>
    <w:uiPriority w:val="0"/>
    <w:qFormat/>
    <w:rPr>
      <w:rFonts w:ascii="Times New Roman" w:hAnsi="Times New Roman" w:eastAsia="Times New Roman" w:cs="Times New Roman"/>
      <w:sz w:val="24"/>
      <w:szCs w:val="24"/>
      <w:lang w:val="en-US" w:eastAsia="zh-CN" w:bidi="ar-SA"/>
    </w:rPr>
  </w:style>
  <w:style w:type="paragraph" w:styleId="2298" w:customStyle="1">
    <w:name w:val="Normal_5"/>
    <w:uiPriority w:val="0"/>
    <w:qFormat/>
    <w:rPr>
      <w:rFonts w:ascii="Times New Roman" w:hAnsi="Times New Roman" w:eastAsia="Times New Roman" w:cs="Times New Roman"/>
      <w:sz w:val="24"/>
      <w:szCs w:val="24"/>
      <w:lang w:val="en-US" w:eastAsia="zh-CN" w:bidi="ar-SA"/>
    </w:rPr>
  </w:style>
  <w:style w:type="paragraph" w:styleId="2299" w:customStyle="1">
    <w:name w:val="Normal_6"/>
    <w:uiPriority w:val="0"/>
    <w:qFormat/>
    <w:rPr>
      <w:rFonts w:ascii="Times New Roman" w:hAnsi="Times New Roman" w:eastAsia="Times New Roman" w:cs="Times New Roman"/>
      <w:sz w:val="24"/>
      <w:szCs w:val="24"/>
      <w:lang w:val="en-US" w:eastAsia="zh-CN" w:bidi="ar-SA"/>
    </w:rPr>
  </w:style>
  <w:style w:type="paragraph" w:styleId="2300" w:customStyle="1">
    <w:name w:val="Normal_0_0"/>
    <w:uiPriority w:val="0"/>
    <w:qFormat/>
    <w:rPr>
      <w:rFonts w:ascii="Times New Roman" w:hAnsi="Times New Roman" w:eastAsia="Times New Roman" w:cs="Times New Roman"/>
      <w:sz w:val="24"/>
      <w:szCs w:val="24"/>
      <w:lang w:val="en-US" w:eastAsia="zh-CN" w:bidi="ar-SA"/>
    </w:rPr>
  </w:style>
  <w:style w:type="paragraph" w:styleId="2301" w:customStyle="1">
    <w:name w:val="Normal_1_0"/>
    <w:uiPriority w:val="0"/>
    <w:qFormat/>
    <w:rPr>
      <w:rFonts w:ascii="Times New Roman" w:hAnsi="Times New Roman" w:eastAsia="Times New Roman" w:cs="Times New Roman"/>
      <w:sz w:val="24"/>
      <w:szCs w:val="24"/>
      <w:lang w:val="en-US" w:eastAsia="zh-CN" w:bidi="ar-SA"/>
    </w:rPr>
  </w:style>
  <w:style w:type="paragraph" w:styleId="2302" w:customStyle="1">
    <w:name w:val="Normal_2_0"/>
    <w:uiPriority w:val="0"/>
    <w:qFormat/>
    <w:rPr>
      <w:rFonts w:ascii="Times New Roman" w:hAnsi="Times New Roman" w:eastAsia="Times New Roman" w:cs="Times New Roman"/>
      <w:sz w:val="24"/>
      <w:szCs w:val="24"/>
      <w:lang w:val="en-US" w:eastAsia="zh-CN" w:bidi="ar-SA"/>
    </w:rPr>
  </w:style>
  <w:style w:type="paragraph" w:styleId="2303" w:customStyle="1">
    <w:name w:val="Normal_3_0"/>
    <w:uiPriority w:val="0"/>
    <w:qFormat/>
    <w:rPr>
      <w:rFonts w:ascii="Times New Roman" w:hAnsi="Times New Roman" w:eastAsia="Times New Roman" w:cs="Times New Roman"/>
      <w:sz w:val="24"/>
      <w:szCs w:val="24"/>
      <w:lang w:val="en-US" w:eastAsia="zh-CN" w:bidi="ar-SA"/>
    </w:rPr>
  </w:style>
  <w:style w:type="paragraph" w:styleId="2304" w:customStyle="1">
    <w:name w:val="Normal_4_0"/>
    <w:uiPriority w:val="0"/>
    <w:qFormat/>
    <w:rPr>
      <w:rFonts w:ascii="Times New Roman" w:hAnsi="Times New Roman" w:eastAsia="Times New Roman" w:cs="Times New Roman"/>
      <w:sz w:val="24"/>
      <w:szCs w:val="24"/>
      <w:lang w:val="en-US" w:eastAsia="zh-CN" w:bidi="ar-SA"/>
    </w:rPr>
  </w:style>
  <w:style w:type="paragraph" w:styleId="230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06" w:customStyle="1">
    <w:name w:val="Normal_5_0"/>
    <w:uiPriority w:val="0"/>
    <w:qFormat/>
    <w:rPr>
      <w:rFonts w:ascii="Times New Roman" w:hAnsi="Times New Roman" w:eastAsia="Times New Roman" w:cs="Times New Roman"/>
      <w:sz w:val="24"/>
      <w:szCs w:val="24"/>
      <w:lang w:val="en-US" w:eastAsia="zh-CN" w:bidi="ar-SA"/>
    </w:rPr>
  </w:style>
  <w:style w:type="paragraph" w:styleId="230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Normal_6_0"/>
    <w:uiPriority w:val="0"/>
    <w:qFormat/>
    <w:rPr>
      <w:rFonts w:ascii="Times New Roman" w:hAnsi="Times New Roman" w:eastAsia="Times New Roman" w:cs="Times New Roman"/>
      <w:sz w:val="24"/>
      <w:szCs w:val="24"/>
      <w:lang w:val="en-US" w:eastAsia="zh-CN" w:bidi="ar-SA"/>
    </w:rPr>
  </w:style>
  <w:style w:type="paragraph" w:styleId="2309"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310" w:customStyle="1">
    <w:name w:val="Normal_7"/>
    <w:uiPriority w:val="0"/>
    <w:qFormat/>
    <w:rPr>
      <w:rFonts w:ascii="Times New Roman" w:hAnsi="Times New Roman" w:eastAsia="Times New Roman" w:cs="Times New Roman"/>
      <w:sz w:val="24"/>
      <w:szCs w:val="24"/>
      <w:lang w:val="en-US" w:eastAsia="zh-CN" w:bidi="ar-SA"/>
    </w:rPr>
  </w:style>
  <w:style w:type="paragraph" w:styleId="231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312" w:customStyle="1">
    <w:name w:val="Normal_8"/>
    <w:uiPriority w:val="0"/>
    <w:qFormat/>
    <w:rPr>
      <w:rFonts w:ascii="Times New Roman" w:hAnsi="Times New Roman" w:eastAsia="Times New Roman" w:cs="Times New Roman"/>
      <w:sz w:val="24"/>
      <w:szCs w:val="24"/>
      <w:lang w:val="en-US" w:eastAsia="zh-CN" w:bidi="ar-SA"/>
    </w:rPr>
  </w:style>
  <w:style w:type="paragraph" w:styleId="231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314" w:customStyle="1">
    <w:name w:val="Normal_9"/>
    <w:uiPriority w:val="0"/>
    <w:qFormat/>
    <w:rPr>
      <w:rFonts w:ascii="Times New Roman" w:hAnsi="Times New Roman" w:eastAsia="Times New Roman" w:cs="Times New Roman"/>
      <w:sz w:val="24"/>
      <w:szCs w:val="24"/>
      <w:lang w:val="en-US" w:eastAsia="zh-CN" w:bidi="ar-SA"/>
    </w:rPr>
  </w:style>
  <w:style w:type="paragraph" w:styleId="231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16" w:customStyle="1">
    <w:name w:val="Normal_10"/>
    <w:uiPriority w:val="0"/>
    <w:qFormat/>
    <w:rPr>
      <w:rFonts w:ascii="Times New Roman" w:hAnsi="Times New Roman" w:eastAsia="Times New Roman" w:cs="Times New Roman"/>
      <w:sz w:val="24"/>
      <w:szCs w:val="24"/>
      <w:lang w:val="en-US" w:eastAsia="zh-CN" w:bidi="ar-SA"/>
    </w:rPr>
  </w:style>
  <w:style w:type="paragraph" w:styleId="2317"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Normal_11"/>
    <w:uiPriority w:val="0"/>
    <w:qFormat/>
    <w:rPr>
      <w:rFonts w:ascii="Times New Roman" w:hAnsi="Times New Roman" w:eastAsia="Times New Roman" w:cs="Times New Roman"/>
      <w:sz w:val="24"/>
      <w:szCs w:val="24"/>
      <w:lang w:val="en-US" w:eastAsia="zh-CN" w:bidi="ar-SA"/>
    </w:rPr>
  </w:style>
  <w:style w:type="paragraph" w:styleId="231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20" w:customStyle="1">
    <w:name w:val="Normal_12"/>
    <w:uiPriority w:val="0"/>
    <w:qFormat/>
    <w:rPr>
      <w:rFonts w:ascii="Times New Roman" w:hAnsi="Times New Roman" w:eastAsia="Times New Roman" w:cs="Times New Roman"/>
      <w:sz w:val="24"/>
      <w:szCs w:val="24"/>
      <w:lang w:val="en-US" w:eastAsia="zh-CN" w:bidi="ar-SA"/>
    </w:rPr>
  </w:style>
  <w:style w:type="paragraph" w:styleId="232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22" w:customStyle="1">
    <w:name w:val="Normal_13"/>
    <w:uiPriority w:val="0"/>
    <w:qFormat/>
    <w:rPr>
      <w:rFonts w:ascii="Times New Roman" w:hAnsi="Times New Roman" w:eastAsia="Times New Roman" w:cs="Times New Roman"/>
      <w:sz w:val="24"/>
      <w:szCs w:val="24"/>
      <w:lang w:val="en-US" w:eastAsia="zh-CN" w:bidi="ar-SA"/>
    </w:rPr>
  </w:style>
  <w:style w:type="paragraph" w:styleId="2323" w:customStyle="1">
    <w:name w:val="标题 2_0"/>
    <w:basedOn w:val="2324"/>
    <w:next w:val="2324"/>
    <w:uiPriority w:val="9"/>
    <w:qFormat/>
    <w:pPr>
      <w:jc w:val="center"/>
      <w:keepLines/>
      <w:keepNext/>
      <w:spacing w:before="260" w:after="260" w:line="416" w:lineRule="auto"/>
      <w:outlineLvl w:val="1"/>
    </w:pPr>
    <w:rPr>
      <w:rFonts w:ascii="幼圆" w:hAnsi="Arial" w:eastAsia="楷体_GB2312"/>
      <w:b/>
      <w:sz w:val="44"/>
      <w:szCs w:val="20"/>
    </w:rPr>
  </w:style>
  <w:style w:type="paragraph" w:styleId="2324" w:customStyle="1">
    <w:name w:val="正文_8"/>
    <w:next w:val="2325"/>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正文文本缩进_1"/>
    <w:basedOn w:val="2324"/>
    <w:uiPriority w:val="99"/>
    <w:qFormat/>
    <w:pPr>
      <w:ind w:firstLine="645"/>
    </w:pPr>
    <w:rPr>
      <w:rFonts w:ascii="楷体_GB2312" w:eastAsia="楷体_GB2312"/>
      <w:sz w:val="32"/>
      <w:szCs w:val="20"/>
    </w:rPr>
  </w:style>
  <w:style w:type="paragraph" w:styleId="2326" w:customStyle="1">
    <w:name w:val="Normal_14"/>
    <w:uiPriority w:val="0"/>
    <w:qFormat/>
    <w:rPr>
      <w:rFonts w:ascii="Times New Roman" w:hAnsi="Times New Roman" w:eastAsia="Times New Roman" w:cs="Times New Roman"/>
      <w:sz w:val="24"/>
      <w:szCs w:val="24"/>
      <w:lang w:val="en-US" w:eastAsia="zh-CN" w:bidi="ar-SA"/>
    </w:rPr>
  </w:style>
  <w:style w:type="paragraph" w:styleId="2327" w:customStyle="1">
    <w:name w:val="Normal_15"/>
    <w:uiPriority w:val="0"/>
    <w:qFormat/>
    <w:rPr>
      <w:rFonts w:ascii="Times New Roman" w:hAnsi="Times New Roman" w:eastAsia="Times New Roman" w:cs="Times New Roman"/>
      <w:sz w:val="24"/>
      <w:szCs w:val="24"/>
      <w:lang w:val="en-US" w:eastAsia="zh-CN" w:bidi="ar-SA"/>
    </w:rPr>
  </w:style>
  <w:style w:type="paragraph" w:styleId="2328" w:customStyle="1">
    <w:name w:val="Normal_16"/>
    <w:uiPriority w:val="0"/>
    <w:qFormat/>
    <w:rPr>
      <w:rFonts w:ascii="Times New Roman" w:hAnsi="Times New Roman" w:eastAsia="Times New Roman" w:cs="Times New Roman"/>
      <w:sz w:val="24"/>
      <w:szCs w:val="24"/>
      <w:lang w:val="en-US" w:eastAsia="zh-CN" w:bidi="ar-SA"/>
    </w:rPr>
  </w:style>
  <w:style w:type="paragraph" w:styleId="2329" w:customStyle="1">
    <w:name w:val="正文缩进3"/>
    <w:basedOn w:val="2330"/>
    <w:link w:val="2331"/>
    <w:uiPriority w:val="0"/>
    <w:unhideWhenUsed/>
    <w:qFormat/>
    <w:pPr>
      <w:ind w:firstLine="420"/>
    </w:pPr>
  </w:style>
  <w:style w:type="paragraph" w:styleId="2330"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character" w:styleId="2331" w:customStyle="1">
    <w:name w:val="正文缩进 Char_0"/>
    <w:link w:val="2329"/>
    <w:uiPriority w:val="0"/>
    <w:semiHidden/>
    <w:qFormat/>
    <w:rPr>
      <w:rFonts w:ascii="Times New Roman" w:hAnsi="Times New Roman" w:eastAsia="宋体" w:cs="Times New Roman"/>
      <w:szCs w:val="24"/>
    </w:rPr>
  </w:style>
  <w:style w:type="paragraph" w:styleId="2332" w:customStyle="1">
    <w:name w:val="Normal_18"/>
    <w:uiPriority w:val="0"/>
    <w:qFormat/>
    <w:rPr>
      <w:rFonts w:ascii="Times New Roman" w:hAnsi="Times New Roman" w:eastAsia="Times New Roman" w:cs="Times New Roman"/>
      <w:sz w:val="24"/>
      <w:szCs w:val="24"/>
      <w:lang w:val="en-US" w:eastAsia="zh-CN" w:bidi="ar-SA"/>
    </w:rPr>
  </w:style>
  <w:style w:type="paragraph" w:styleId="2333" w:customStyle="1">
    <w:name w:val="Normal_19"/>
    <w:uiPriority w:val="0"/>
    <w:qFormat/>
    <w:rPr>
      <w:rFonts w:ascii="Times New Roman" w:hAnsi="Times New Roman" w:eastAsia="Times New Roman" w:cs="Times New Roman"/>
      <w:sz w:val="24"/>
      <w:szCs w:val="24"/>
      <w:lang w:val="en-US" w:eastAsia="zh-CN" w:bidi="ar-SA"/>
    </w:rPr>
  </w:style>
  <w:style w:type="paragraph" w:styleId="233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Normal_20"/>
    <w:uiPriority w:val="0"/>
    <w:qFormat/>
    <w:rPr>
      <w:rFonts w:ascii="Times New Roman" w:hAnsi="Times New Roman" w:eastAsia="Times New Roman" w:cs="Times New Roman"/>
      <w:sz w:val="24"/>
      <w:szCs w:val="24"/>
      <w:lang w:val="en-US" w:eastAsia="zh-CN" w:bidi="ar-SA"/>
    </w:rPr>
  </w:style>
  <w:style w:type="paragraph" w:styleId="233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Normal_21"/>
    <w:uiPriority w:val="0"/>
    <w:qFormat/>
    <w:rPr>
      <w:rFonts w:ascii="Times New Roman" w:hAnsi="Times New Roman" w:eastAsia="Times New Roman" w:cs="Times New Roman"/>
      <w:sz w:val="24"/>
      <w:szCs w:val="24"/>
      <w:lang w:val="en-US" w:eastAsia="zh-CN" w:bidi="ar-SA"/>
    </w:rPr>
  </w:style>
  <w:style w:type="paragraph" w:styleId="233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9" w:customStyle="1">
    <w:name w:val="Normal_22"/>
    <w:uiPriority w:val="0"/>
    <w:qFormat/>
    <w:rPr>
      <w:rFonts w:ascii="Times New Roman" w:hAnsi="Times New Roman" w:eastAsia="Times New Roman" w:cs="Times New Roman"/>
      <w:sz w:val="24"/>
      <w:szCs w:val="24"/>
      <w:lang w:val="en-US" w:eastAsia="zh-CN" w:bidi="ar-SA"/>
    </w:rPr>
  </w:style>
  <w:style w:type="paragraph" w:styleId="2340"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41" w:customStyle="1">
    <w:name w:val="Normal_23"/>
    <w:uiPriority w:val="0"/>
    <w:qFormat/>
    <w:rPr>
      <w:rFonts w:ascii="Times New Roman" w:hAnsi="Times New Roman" w:eastAsia="Times New Roman" w:cs="Times New Roman"/>
      <w:sz w:val="24"/>
      <w:szCs w:val="24"/>
      <w:lang w:val="en-US" w:eastAsia="zh-CN" w:bidi="ar-SA"/>
    </w:rPr>
  </w:style>
  <w:style w:type="paragraph" w:styleId="2342"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Normal_24"/>
    <w:uiPriority w:val="0"/>
    <w:qFormat/>
    <w:rPr>
      <w:rFonts w:ascii="Times New Roman" w:hAnsi="Times New Roman" w:eastAsia="Times New Roman" w:cs="Times New Roman"/>
      <w:sz w:val="24"/>
      <w:szCs w:val="24"/>
      <w:lang w:val="en-US" w:eastAsia="zh-CN" w:bidi="ar-SA"/>
    </w:rPr>
  </w:style>
  <w:style w:type="paragraph" w:styleId="2344" w:customStyle="1">
    <w:name w:val="Normal_25"/>
    <w:uiPriority w:val="0"/>
    <w:qFormat/>
    <w:rPr>
      <w:rFonts w:ascii="Times New Roman" w:hAnsi="Times New Roman" w:eastAsia="Times New Roman" w:cs="Times New Roman"/>
      <w:sz w:val="24"/>
      <w:szCs w:val="24"/>
      <w:lang w:val="en-US" w:eastAsia="zh-CN" w:bidi="ar-SA"/>
    </w:rPr>
  </w:style>
  <w:style w:type="paragraph" w:styleId="2345" w:customStyle="1">
    <w:name w:val="Normal_26"/>
    <w:uiPriority w:val="0"/>
    <w:qFormat/>
    <w:rPr>
      <w:rFonts w:ascii="Times New Roman" w:hAnsi="Times New Roman" w:eastAsia="Times New Roman" w:cs="Times New Roman"/>
      <w:sz w:val="24"/>
      <w:szCs w:val="24"/>
      <w:lang w:val="en-US" w:eastAsia="zh-CN" w:bidi="ar-SA"/>
    </w:rPr>
  </w:style>
  <w:style w:type="paragraph" w:styleId="234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347" w:customStyle="1">
    <w:name w:val="Normal_27"/>
    <w:uiPriority w:val="0"/>
    <w:qFormat/>
    <w:rPr>
      <w:rFonts w:ascii="Times New Roman" w:hAnsi="Times New Roman" w:eastAsia="Times New Roman" w:cs="Times New Roman"/>
      <w:sz w:val="24"/>
      <w:szCs w:val="24"/>
      <w:lang w:val="en-US" w:eastAsia="zh-CN" w:bidi="ar-SA"/>
    </w:rPr>
  </w:style>
  <w:style w:type="paragraph" w:styleId="2348" w:customStyle="1">
    <w:name w:val="Normal_28"/>
    <w:uiPriority w:val="0"/>
    <w:qFormat/>
    <w:rPr>
      <w:rFonts w:ascii="Times New Roman" w:hAnsi="Times New Roman" w:eastAsia="Times New Roman" w:cs="Times New Roman"/>
      <w:sz w:val="24"/>
      <w:szCs w:val="24"/>
      <w:lang w:val="en-US" w:eastAsia="zh-CN" w:bidi="ar-SA"/>
    </w:rPr>
  </w:style>
  <w:style w:type="paragraph" w:styleId="234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350" w:customStyle="1">
    <w:name w:val="Normal_29"/>
    <w:uiPriority w:val="0"/>
    <w:qFormat/>
    <w:rPr>
      <w:rFonts w:ascii="Times New Roman" w:hAnsi="Times New Roman" w:eastAsia="Times New Roman" w:cs="Times New Roman"/>
      <w:sz w:val="24"/>
      <w:szCs w:val="24"/>
      <w:lang w:val="en-US" w:eastAsia="zh-CN" w:bidi="ar-SA"/>
    </w:rPr>
  </w:style>
  <w:style w:type="paragraph" w:styleId="235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footer1"/>
    <w:basedOn w:val="897"/>
    <w:uiPriority w:val="0"/>
    <w:qFormat/>
    <w:pPr>
      <w:tabs>
        <w:tab w:val="center" w:pos="4153" w:leader="none"/>
        <w:tab w:val="right" w:pos="8306" w:leader="none"/>
      </w:tabs>
    </w:pPr>
    <w:rPr>
      <w:sz w:val="18"/>
    </w:rPr>
  </w:style>
  <w:style w:type="paragraph" w:styleId="2353" w:customStyle="1">
    <w:name w:val="正文首行缩进 21"/>
    <w:basedOn w:val="2354"/>
    <w:uiPriority w:val="99"/>
    <w:unhideWhenUsed/>
    <w:qFormat/>
    <w:rPr>
      <w:rFonts w:hAnsi="宋体"/>
      <w:sz w:val="20"/>
      <w:szCs w:val="21"/>
    </w:rPr>
  </w:style>
  <w:style w:type="paragraph" w:styleId="2354" w:customStyle="1">
    <w:name w:val="正文文本缩进11"/>
    <w:basedOn w:val="897"/>
    <w:next w:val="2355"/>
    <w:uiPriority w:val="0"/>
    <w:qFormat/>
    <w:pPr>
      <w:ind w:firstLine="420"/>
      <w:spacing w:line="360" w:lineRule="auto"/>
    </w:pPr>
    <w:rPr>
      <w:rFonts w:ascii="宋体"/>
      <w:sz w:val="24"/>
      <w:szCs w:val="20"/>
    </w:rPr>
  </w:style>
  <w:style w:type="paragraph" w:styleId="2355" w:customStyle="1">
    <w:name w:val="寄信人地址1"/>
    <w:basedOn w:val="897"/>
    <w:uiPriority w:val="0"/>
    <w:qFormat/>
    <w:rPr>
      <w:rFonts w:ascii="Arial" w:hAnsi="Arial"/>
    </w:rPr>
  </w:style>
  <w:style w:type="paragraph" w:styleId="2356" w:customStyle="1">
    <w:name w:val="_Style 1453"/>
    <w:uiPriority w:val="99"/>
    <w:unhideWhenUsed/>
    <w:qFormat/>
    <w:rPr>
      <w:rFonts w:ascii="Calibri" w:hAnsi="Calibri" w:eastAsia="宋体" w:cs="Times New Roman"/>
      <w:sz w:val="21"/>
      <w:szCs w:val="22"/>
      <w:lang w:val="en-US" w:eastAsia="zh-CN" w:bidi="ar-SA"/>
    </w:rPr>
  </w:style>
  <w:style w:type="paragraph" w:styleId="2357" w:customStyle="1">
    <w:name w:val="普通(网站)_0"/>
    <w:basedOn w:val="1101"/>
    <w:uiPriority w:val="99"/>
    <w:unhideWhenUsed/>
    <w:qFormat/>
    <w:pPr>
      <w:jc w:val="left"/>
      <w:spacing w:before="100" w:beforeAutospacing="1" w:after="100" w:afterAutospacing="1"/>
      <w:widowControl/>
    </w:pPr>
    <w:rPr>
      <w:rFonts w:ascii="宋体" w:hAnsi="宋体" w:cs="宋体"/>
      <w:sz w:val="24"/>
    </w:rPr>
  </w:style>
  <w:style w:type="paragraph" w:styleId="2358" w:customStyle="1">
    <w:name w:val="正文1"/>
    <w:basedOn w:val="897"/>
    <w:uiPriority w:val="0"/>
    <w:qFormat/>
    <w:pPr>
      <w:jc w:val="left"/>
      <w:spacing w:before="100" w:beforeAutospacing="1" w:after="100" w:afterAutospacing="1"/>
      <w:widowControl/>
    </w:pPr>
    <w:rPr>
      <w:rFonts w:ascii="宋体" w:hAnsi="宋体"/>
      <w:sz w:val="24"/>
    </w:rPr>
  </w:style>
  <w:style w:type="paragraph" w:styleId="2359" w:customStyle="1">
    <w:name w:val="正文-奇安信"/>
    <w:basedOn w:val="897"/>
    <w:uiPriority w:val="0"/>
    <w:qFormat/>
    <w:pPr>
      <w:ind w:firstLine="420"/>
      <w:spacing w:line="360" w:lineRule="auto"/>
    </w:pPr>
    <w:rPr>
      <w:rFonts w:eastAsia="仿宋"/>
      <w:sz w:val="24"/>
      <w:szCs w:val="20"/>
    </w:rPr>
  </w:style>
  <w:style w:type="paragraph" w:styleId="2360" w:customStyle="1">
    <w:name w:val="技术正文（深信服）"/>
    <w:basedOn w:val="897"/>
    <w:uiPriority w:val="0"/>
    <w:qFormat/>
    <w:pPr>
      <w:ind w:firstLine="480"/>
      <w:spacing w:line="360" w:lineRule="auto"/>
    </w:pPr>
    <w:rPr>
      <w:rFonts w:ascii="Times New Roman" w:hAnsi="Times New Roman"/>
      <w:sz w:val="24"/>
      <w:szCs w:val="20"/>
    </w:rPr>
  </w:style>
  <w:style w:type="paragraph" w:styleId="2361" w:customStyle="1">
    <w:name w:val="正文缩进11"/>
    <w:basedOn w:val="897"/>
    <w:uiPriority w:val="0"/>
    <w:unhideWhenUsed/>
    <w:qFormat/>
    <w:pPr>
      <w:ind w:firstLine="420"/>
    </w:pPr>
    <w:rPr>
      <w:rFonts w:ascii="Times New Roman" w:hAnsi="Times New Roman"/>
      <w:sz w:val="20"/>
      <w:szCs w:val="24"/>
    </w:rPr>
  </w:style>
  <w:style w:type="paragraph" w:styleId="2362" w:customStyle="1">
    <w:name w:val="索引 41"/>
    <w:basedOn w:val="897"/>
    <w:next w:val="897"/>
    <w:uiPriority w:val="0"/>
    <w:semiHidden/>
    <w:qFormat/>
    <w:pPr>
      <w:ind w:left="1260"/>
    </w:pPr>
    <w:rPr>
      <w:rFonts w:eastAsia="Calibri" w:cs="宋体"/>
      <w:sz w:val="20"/>
      <w:lang w:val="zh-CN"/>
    </w:rPr>
  </w:style>
  <w:style w:type="paragraph" w:styleId="2363" w:customStyle="1">
    <w:name w:val="TOC Heading"/>
    <w:basedOn w:val="898"/>
    <w:next w:val="897"/>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character" w:styleId="2364" w:customStyle="1">
    <w:name w:val="Unresolved Mention"/>
    <w:basedOn w:val="907"/>
    <w:uiPriority w:val="99"/>
    <w:semiHidden/>
    <w:unhideWhenUsed/>
    <w:qFormat/>
    <w:rPr>
      <w:color w:val="605e5c"/>
      <w:shd w:val="clear" w:color="auto" w:fill="e1dfdd"/>
    </w:rPr>
  </w:style>
  <w:style w:type="numbering" w:styleId="2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7F1C17-BA57-4AC3-83E4-0C1E05E332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cp:lastModifiedBy>
  <cp:revision>7</cp:revision>
  <dcterms:created xsi:type="dcterms:W3CDTF">2025-11-29T08:25:00Z</dcterms:created>
  <dcterms:modified xsi:type="dcterms:W3CDTF">2025-12-09T01:36:33Z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E8E446F32CA84D0880CE80588BF8EED6_13</vt:lpwstr>
  </property>
  <property fmtid="{D5CDD505-2E9C-101B-9397-08002B2CF9AE}" pid="4" name="KSOTemplateDocerSaveRecord">
    <vt:lpwstr>eyJoZGlkIjoiM2Y3YzhjNjc4NjA4NTE5MGM3NzU3ZDYyYzA1YWQyOTYiLCJ1c2VySWQiOiIyNTQ2Mjc5MjQifQ==</vt:lpwstr>
  </property>
</Properties>
</file>